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DE" w:rsidRPr="001C5DDE" w:rsidRDefault="001C5DDE" w:rsidP="001C5DDE">
      <w:pPr>
        <w:jc w:val="left"/>
        <w:rPr>
          <w:rFonts w:ascii="Times New Roman" w:eastAsia="宋体" w:hAnsi="Times New Roman" w:cs="Times New Roman"/>
          <w:sz w:val="28"/>
          <w:szCs w:val="28"/>
        </w:rPr>
      </w:pPr>
      <w:r w:rsidRPr="001C5DDE">
        <w:rPr>
          <w:rFonts w:ascii="Times New Roman" w:eastAsia="宋体" w:hAnsi="Times New Roman" w:cs="Times New Roman" w:hint="eastAsia"/>
          <w:sz w:val="28"/>
          <w:szCs w:val="28"/>
        </w:rPr>
        <w:t>附件</w:t>
      </w:r>
      <w:r w:rsidRPr="001C5DDE">
        <w:rPr>
          <w:rFonts w:ascii="Times New Roman" w:eastAsia="宋体" w:hAnsi="Times New Roman" w:cs="Times New Roman" w:hint="eastAsia"/>
          <w:sz w:val="28"/>
          <w:szCs w:val="28"/>
        </w:rPr>
        <w:t>1</w:t>
      </w:r>
      <w:r w:rsidRPr="001C5DDE">
        <w:rPr>
          <w:rFonts w:ascii="Times New Roman" w:eastAsia="宋体" w:hAnsi="Times New Roman" w:cs="Times New Roman" w:hint="eastAsia"/>
          <w:sz w:val="28"/>
          <w:szCs w:val="28"/>
        </w:rPr>
        <w:t>：</w:t>
      </w:r>
    </w:p>
    <w:p w:rsidR="001C5DDE" w:rsidRPr="001C5DDE" w:rsidRDefault="001C5DDE" w:rsidP="001C5DDE">
      <w:pPr>
        <w:jc w:val="center"/>
        <w:rPr>
          <w:rFonts w:ascii="Times New Roman" w:eastAsia="宋体" w:hAnsi="Times New Roman" w:cs="Times New Roman"/>
          <w:sz w:val="28"/>
          <w:szCs w:val="28"/>
        </w:rPr>
      </w:pPr>
      <w:r w:rsidRPr="001C5DDE">
        <w:rPr>
          <w:rFonts w:ascii="Times New Roman" w:eastAsia="宋体" w:hAnsi="Times New Roman" w:cs="Times New Roman" w:hint="eastAsia"/>
          <w:sz w:val="28"/>
          <w:szCs w:val="28"/>
        </w:rPr>
        <w:t>2016</w:t>
      </w:r>
      <w:r w:rsidRPr="001C5DDE">
        <w:rPr>
          <w:rFonts w:ascii="Times New Roman" w:eastAsia="宋体" w:hAnsi="Times New Roman" w:cs="Times New Roman" w:hint="eastAsia"/>
          <w:sz w:val="28"/>
          <w:szCs w:val="28"/>
        </w:rPr>
        <w:t>年度北京大学医学部大学生创新实验项目评审结果公示</w:t>
      </w:r>
    </w:p>
    <w:tbl>
      <w:tblPr>
        <w:tblW w:w="8926" w:type="dxa"/>
        <w:jc w:val="center"/>
        <w:tblLook w:val="04A0" w:firstRow="1" w:lastRow="0" w:firstColumn="1" w:lastColumn="0" w:noHBand="0" w:noVBand="1"/>
      </w:tblPr>
      <w:tblGrid>
        <w:gridCol w:w="960"/>
        <w:gridCol w:w="6123"/>
        <w:gridCol w:w="1843"/>
      </w:tblGrid>
      <w:tr w:rsidR="004651B3" w:rsidRPr="005175DB" w:rsidTr="001C5DDE">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组别</w:t>
            </w:r>
          </w:p>
        </w:tc>
        <w:tc>
          <w:tcPr>
            <w:tcW w:w="6123" w:type="dxa"/>
            <w:tcBorders>
              <w:top w:val="single" w:sz="4" w:space="0" w:color="auto"/>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项目名称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结果</w:t>
            </w:r>
          </w:p>
        </w:tc>
      </w:tr>
      <w:tr w:rsidR="004651B3" w:rsidRPr="005175DB" w:rsidTr="001C5DDE">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S33</w:t>
            </w:r>
          </w:p>
        </w:tc>
        <w:tc>
          <w:tcPr>
            <w:tcW w:w="6123" w:type="dxa"/>
            <w:tcBorders>
              <w:top w:val="single" w:sz="4" w:space="0" w:color="auto"/>
              <w:left w:val="nil"/>
              <w:bottom w:val="single" w:sz="4" w:space="0" w:color="auto"/>
              <w:right w:val="single" w:sz="4" w:space="0" w:color="auto"/>
            </w:tcBorders>
            <w:shd w:val="clear" w:color="auto" w:fill="auto"/>
            <w:noWrap/>
            <w:vAlign w:val="center"/>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催产素，嗅球神经元新生与社会行为的关系：探究催产素促进社会行为的新途径</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51B3" w:rsidRPr="005175DB" w:rsidRDefault="004651B3" w:rsidP="001C5DDE">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基础立项项目</w:t>
            </w:r>
          </w:p>
        </w:tc>
      </w:tr>
      <w:tr w:rsidR="004651B3" w:rsidRPr="005175DB" w:rsidTr="001C5DDE">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S34</w:t>
            </w:r>
          </w:p>
        </w:tc>
        <w:tc>
          <w:tcPr>
            <w:tcW w:w="6123" w:type="dxa"/>
            <w:tcBorders>
              <w:top w:val="single" w:sz="4" w:space="0" w:color="auto"/>
              <w:left w:val="nil"/>
              <w:bottom w:val="single" w:sz="4" w:space="0" w:color="auto"/>
              <w:right w:val="single" w:sz="4" w:space="0" w:color="auto"/>
            </w:tcBorders>
            <w:shd w:val="clear" w:color="auto" w:fill="auto"/>
            <w:noWrap/>
            <w:vAlign w:val="center"/>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激活的星形胶质细胞和胶质瘤细胞中上皮间质转化(EMT, Epithelial-Mesenchymal Transition)相关标志物表达情况的比较与研究</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51B3" w:rsidRPr="005175DB" w:rsidRDefault="004651B3" w:rsidP="001C5DDE">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基础立项项目</w:t>
            </w:r>
          </w:p>
        </w:tc>
      </w:tr>
      <w:tr w:rsidR="004651B3" w:rsidRPr="005175DB" w:rsidTr="001C5DDE">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S35</w:t>
            </w:r>
          </w:p>
        </w:tc>
        <w:tc>
          <w:tcPr>
            <w:tcW w:w="6123" w:type="dxa"/>
            <w:tcBorders>
              <w:top w:val="single" w:sz="4" w:space="0" w:color="auto"/>
              <w:left w:val="nil"/>
              <w:bottom w:val="single" w:sz="4" w:space="0" w:color="auto"/>
              <w:right w:val="single" w:sz="4" w:space="0" w:color="auto"/>
            </w:tcBorders>
            <w:shd w:val="clear" w:color="auto" w:fill="auto"/>
            <w:noWrap/>
            <w:vAlign w:val="center"/>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TRPV1受体在Ⅱ型糖尿病发病中的作用—一个</w:t>
            </w:r>
            <w:proofErr w:type="gramStart"/>
            <w:r w:rsidRPr="005175DB">
              <w:rPr>
                <w:rFonts w:ascii="宋体" w:eastAsia="宋体" w:hAnsi="宋体" w:cs="宋体" w:hint="eastAsia"/>
                <w:color w:val="000000"/>
                <w:kern w:val="0"/>
                <w:sz w:val="20"/>
                <w:szCs w:val="20"/>
              </w:rPr>
              <w:t>可能由致炎</w:t>
            </w:r>
            <w:proofErr w:type="gramEnd"/>
            <w:r w:rsidRPr="005175DB">
              <w:rPr>
                <w:rFonts w:ascii="宋体" w:eastAsia="宋体" w:hAnsi="宋体" w:cs="宋体" w:hint="eastAsia"/>
                <w:color w:val="000000"/>
                <w:kern w:val="0"/>
                <w:sz w:val="20"/>
                <w:szCs w:val="20"/>
              </w:rPr>
              <w:t>因子和胰岛素引发的过程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51B3" w:rsidRPr="005175DB" w:rsidRDefault="004651B3" w:rsidP="001C5DDE">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基础立项项目</w:t>
            </w:r>
          </w:p>
        </w:tc>
      </w:tr>
      <w:tr w:rsidR="004651B3" w:rsidRPr="005175DB" w:rsidTr="001C5DDE">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S36</w:t>
            </w:r>
          </w:p>
        </w:tc>
        <w:tc>
          <w:tcPr>
            <w:tcW w:w="6123" w:type="dxa"/>
            <w:tcBorders>
              <w:top w:val="single" w:sz="4" w:space="0" w:color="auto"/>
              <w:left w:val="nil"/>
              <w:bottom w:val="single" w:sz="4" w:space="0" w:color="auto"/>
              <w:right w:val="single" w:sz="4" w:space="0" w:color="auto"/>
            </w:tcBorders>
            <w:shd w:val="clear" w:color="auto" w:fill="auto"/>
            <w:noWrap/>
            <w:vAlign w:val="center"/>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幽门</w:t>
            </w:r>
            <w:proofErr w:type="gramStart"/>
            <w:r w:rsidRPr="005175DB">
              <w:rPr>
                <w:rFonts w:ascii="宋体" w:eastAsia="宋体" w:hAnsi="宋体" w:cs="宋体" w:hint="eastAsia"/>
                <w:color w:val="000000"/>
                <w:kern w:val="0"/>
                <w:sz w:val="20"/>
                <w:szCs w:val="20"/>
              </w:rPr>
              <w:t>螺杆菌四联</w:t>
            </w:r>
            <w:proofErr w:type="gramEnd"/>
            <w:r w:rsidRPr="005175DB">
              <w:rPr>
                <w:rFonts w:ascii="宋体" w:eastAsia="宋体" w:hAnsi="宋体" w:cs="宋体" w:hint="eastAsia"/>
                <w:color w:val="000000"/>
                <w:kern w:val="0"/>
                <w:sz w:val="20"/>
                <w:szCs w:val="20"/>
              </w:rPr>
              <w:t>疗法联合益生</w:t>
            </w:r>
            <w:proofErr w:type="gramStart"/>
            <w:r w:rsidRPr="005175DB">
              <w:rPr>
                <w:rFonts w:ascii="宋体" w:eastAsia="宋体" w:hAnsi="宋体" w:cs="宋体" w:hint="eastAsia"/>
                <w:color w:val="000000"/>
                <w:kern w:val="0"/>
                <w:sz w:val="20"/>
                <w:szCs w:val="20"/>
              </w:rPr>
              <w:t>菌治疗</w:t>
            </w:r>
            <w:proofErr w:type="gramEnd"/>
            <w:r w:rsidRPr="005175DB">
              <w:rPr>
                <w:rFonts w:ascii="宋体" w:eastAsia="宋体" w:hAnsi="宋体" w:cs="宋体" w:hint="eastAsia"/>
                <w:color w:val="000000"/>
                <w:kern w:val="0"/>
                <w:sz w:val="20"/>
                <w:szCs w:val="20"/>
              </w:rPr>
              <w:t>对人体正常菌群结构及耐药性的影响</w:t>
            </w:r>
            <w:bookmarkStart w:id="0" w:name="_GoBack"/>
            <w:bookmarkEnd w:id="0"/>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51B3" w:rsidRPr="005175DB" w:rsidRDefault="004651B3" w:rsidP="001C5DDE">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基础立项项目</w:t>
            </w:r>
          </w:p>
        </w:tc>
      </w:tr>
      <w:tr w:rsidR="004651B3" w:rsidRPr="005175DB" w:rsidTr="001C5DDE">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S37</w:t>
            </w:r>
          </w:p>
        </w:tc>
        <w:tc>
          <w:tcPr>
            <w:tcW w:w="6123" w:type="dxa"/>
            <w:tcBorders>
              <w:top w:val="single" w:sz="4" w:space="0" w:color="auto"/>
              <w:left w:val="nil"/>
              <w:bottom w:val="single" w:sz="4" w:space="0" w:color="auto"/>
              <w:right w:val="single" w:sz="4" w:space="0" w:color="auto"/>
            </w:tcBorders>
            <w:shd w:val="clear" w:color="auto" w:fill="auto"/>
            <w:noWrap/>
            <w:vAlign w:val="center"/>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背侧丘脑外侧核群的多巴胺受体在冲动选择中的作用</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51B3" w:rsidRPr="005175DB" w:rsidRDefault="004651B3" w:rsidP="001C5DDE">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基础立项项目</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D04</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临床医护人员对生前预</w:t>
            </w:r>
            <w:proofErr w:type="gramStart"/>
            <w:r w:rsidRPr="005175DB">
              <w:rPr>
                <w:rFonts w:ascii="宋体" w:eastAsia="宋体" w:hAnsi="宋体" w:cs="宋体" w:hint="eastAsia"/>
                <w:color w:val="000000"/>
                <w:kern w:val="0"/>
                <w:sz w:val="20"/>
                <w:szCs w:val="20"/>
              </w:rPr>
              <w:t>嘱</w:t>
            </w:r>
            <w:proofErr w:type="gramEnd"/>
            <w:r w:rsidRPr="005175DB">
              <w:rPr>
                <w:rFonts w:ascii="宋体" w:eastAsia="宋体" w:hAnsi="宋体" w:cs="宋体" w:hint="eastAsia"/>
                <w:color w:val="000000"/>
                <w:kern w:val="0"/>
                <w:sz w:val="20"/>
                <w:szCs w:val="20"/>
              </w:rPr>
              <w:t>的认知程度及临床推广意见的调查</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D05</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北京市三甲</w:t>
            </w:r>
            <w:proofErr w:type="gramStart"/>
            <w:r w:rsidRPr="005175DB">
              <w:rPr>
                <w:rFonts w:ascii="宋体" w:eastAsia="宋体" w:hAnsi="宋体" w:cs="宋体" w:hint="eastAsia"/>
                <w:color w:val="000000"/>
                <w:kern w:val="0"/>
                <w:sz w:val="20"/>
                <w:szCs w:val="20"/>
              </w:rPr>
              <w:t>医院男护的</w:t>
            </w:r>
            <w:proofErr w:type="gramEnd"/>
            <w:r w:rsidRPr="005175DB">
              <w:rPr>
                <w:rFonts w:ascii="宋体" w:eastAsia="宋体" w:hAnsi="宋体" w:cs="宋体" w:hint="eastAsia"/>
                <w:color w:val="000000"/>
                <w:kern w:val="0"/>
                <w:sz w:val="20"/>
                <w:szCs w:val="20"/>
              </w:rPr>
              <w:t>职业认同感的调查分析</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D06</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三级医院硕士及以上学历护士的工作现状研究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D08</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中国老年人自我感知老化与适应过程的质性研究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D12</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医学院校夜大学适度增加网络教学模式的探索</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72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D19</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北京大学医学</w:t>
            </w:r>
            <w:proofErr w:type="gramStart"/>
            <w:r w:rsidRPr="005175DB">
              <w:rPr>
                <w:rFonts w:ascii="宋体" w:eastAsia="宋体" w:hAnsi="宋体" w:cs="宋体" w:hint="eastAsia"/>
                <w:color w:val="000000"/>
                <w:kern w:val="0"/>
                <w:sz w:val="20"/>
                <w:szCs w:val="20"/>
              </w:rPr>
              <w:t>部教师</w:t>
            </w:r>
            <w:proofErr w:type="gramEnd"/>
            <w:r w:rsidRPr="005175DB">
              <w:rPr>
                <w:rFonts w:ascii="宋体" w:eastAsia="宋体" w:hAnsi="宋体" w:cs="宋体" w:hint="eastAsia"/>
                <w:color w:val="000000"/>
                <w:kern w:val="0"/>
                <w:sz w:val="20"/>
                <w:szCs w:val="20"/>
              </w:rPr>
              <w:t>指导国家大学生创新实验项目意愿及其相关因素的调查研究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D27</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北京大学公共卫生学院2011-2015级学生本科阶段科研现状的调查研究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D41</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大学生创新项目对北医本科生发展影响的研究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D42</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从梦想到实践：天坛国际脑血管会议发展史探究与启示</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D43</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国内医学期刊中统</w:t>
            </w:r>
            <w:proofErr w:type="gramStart"/>
            <w:r w:rsidRPr="005175DB">
              <w:rPr>
                <w:rFonts w:ascii="宋体" w:eastAsia="宋体" w:hAnsi="宋体" w:cs="宋体" w:hint="eastAsia"/>
                <w:color w:val="000000"/>
                <w:kern w:val="0"/>
                <w:sz w:val="20"/>
                <w:szCs w:val="20"/>
              </w:rPr>
              <w:t>计方法</w:t>
            </w:r>
            <w:proofErr w:type="gramEnd"/>
            <w:r w:rsidRPr="005175DB">
              <w:rPr>
                <w:rFonts w:ascii="宋体" w:eastAsia="宋体" w:hAnsi="宋体" w:cs="宋体" w:hint="eastAsia"/>
                <w:color w:val="000000"/>
                <w:kern w:val="0"/>
                <w:sz w:val="20"/>
                <w:szCs w:val="20"/>
              </w:rPr>
              <w:t>的应用分析及应用错误的调查</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D44</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在校男护理本科生专业承诺现状及影响因素研究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288"/>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D45</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关于医学预科信息化建设实践性探索</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D48</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北京大学医学部学生家庭经济困难认定标准的研究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D49</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北京地区部分高校本科生对安乐死的认同度的调查和分析</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72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D51</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proofErr w:type="gramStart"/>
            <w:r w:rsidRPr="005175DB">
              <w:rPr>
                <w:rFonts w:ascii="宋体" w:eastAsia="宋体" w:hAnsi="宋体" w:cs="宋体" w:hint="eastAsia"/>
                <w:color w:val="000000"/>
                <w:kern w:val="0"/>
                <w:sz w:val="20"/>
                <w:szCs w:val="20"/>
              </w:rPr>
              <w:t>发改委取消</w:t>
            </w:r>
            <w:proofErr w:type="gramEnd"/>
            <w:r w:rsidRPr="005175DB">
              <w:rPr>
                <w:rFonts w:ascii="宋体" w:eastAsia="宋体" w:hAnsi="宋体" w:cs="宋体" w:hint="eastAsia"/>
                <w:color w:val="000000"/>
                <w:kern w:val="0"/>
                <w:sz w:val="20"/>
                <w:szCs w:val="20"/>
              </w:rPr>
              <w:t>药品定价前后药品价格波动：基于北京地区WHO14种核心药物的调查</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D53</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肺癌筛查假阳性对受检者身心影响的系统评价</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D54</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北京市某三甲医院门诊预约挂号实践效果调查分析</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lastRenderedPageBreak/>
              <w:t>D57</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老龄化背景下老年人生产性角色与社会价值研究</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D58</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proofErr w:type="gramStart"/>
            <w:r w:rsidRPr="005175DB">
              <w:rPr>
                <w:rFonts w:ascii="宋体" w:eastAsia="宋体" w:hAnsi="宋体" w:cs="宋体" w:hint="eastAsia"/>
                <w:color w:val="000000"/>
                <w:kern w:val="0"/>
                <w:sz w:val="20"/>
                <w:szCs w:val="20"/>
              </w:rPr>
              <w:t>医闹现象</w:t>
            </w:r>
            <w:proofErr w:type="gramEnd"/>
            <w:r w:rsidRPr="005175DB">
              <w:rPr>
                <w:rFonts w:ascii="宋体" w:eastAsia="宋体" w:hAnsi="宋体" w:cs="宋体" w:hint="eastAsia"/>
                <w:color w:val="000000"/>
                <w:kern w:val="0"/>
                <w:sz w:val="20"/>
                <w:szCs w:val="20"/>
              </w:rPr>
              <w:t>对北医临床和护理学生职业意向的影响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D59</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社区稳定期COPD患者接受正规治疗的现状调查</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D61</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肺动脉高压患者生存现状调查及社会影响因素分析</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D64</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医务人员及患者对分娩镇痛的认知情况调查及相关因素分析</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D67</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北医学生奶制品摄入情况及其相关因素调查</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60CA1">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D68</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医务工作者和医学生对健康体检的认知与态度调查</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60CA1">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D69</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基于</w:t>
            </w:r>
            <w:proofErr w:type="gramStart"/>
            <w:r w:rsidRPr="005175DB">
              <w:rPr>
                <w:rFonts w:ascii="宋体" w:eastAsia="宋体" w:hAnsi="宋体" w:cs="宋体" w:hint="eastAsia"/>
                <w:color w:val="000000"/>
                <w:kern w:val="0"/>
                <w:sz w:val="20"/>
                <w:szCs w:val="20"/>
              </w:rPr>
              <w:t>医</w:t>
            </w:r>
            <w:proofErr w:type="gramEnd"/>
            <w:r w:rsidRPr="005175DB">
              <w:rPr>
                <w:rFonts w:ascii="宋体" w:eastAsia="宋体" w:hAnsi="宋体" w:cs="宋体" w:hint="eastAsia"/>
                <w:color w:val="000000"/>
                <w:kern w:val="0"/>
                <w:sz w:val="20"/>
                <w:szCs w:val="20"/>
              </w:rPr>
              <w:t>联体的肿瘤疾病诊疗和管理模式研究（以北京世纪坛医院为例）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60CA1">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D70</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1C5DDE">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医学生与非医学生对目前医患关系紧张的看法差异（以北京地区为例）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1B3" w:rsidRPr="005175DB" w:rsidRDefault="004651B3" w:rsidP="001C5DDE">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0E773C">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L</w:t>
            </w:r>
            <w:r w:rsidRPr="005175DB">
              <w:rPr>
                <w:rFonts w:ascii="宋体" w:eastAsia="宋体" w:hAnsi="宋体" w:cs="宋体"/>
                <w:kern w:val="0"/>
                <w:sz w:val="20"/>
                <w:szCs w:val="20"/>
              </w:rPr>
              <w:t>0</w:t>
            </w:r>
            <w:r w:rsidRPr="005175DB">
              <w:rPr>
                <w:rFonts w:ascii="宋体" w:eastAsia="宋体" w:hAnsi="宋体" w:cs="宋体" w:hint="eastAsia"/>
                <w:kern w:val="0"/>
                <w:sz w:val="20"/>
                <w:szCs w:val="20"/>
              </w:rPr>
              <w:t>1</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胃癌淋巴结转移标志</w:t>
            </w:r>
            <w:proofErr w:type="gramStart"/>
            <w:r w:rsidRPr="005175DB">
              <w:rPr>
                <w:rFonts w:ascii="宋体" w:eastAsia="宋体" w:hAnsi="宋体" w:cs="宋体" w:hint="eastAsia"/>
                <w:kern w:val="0"/>
                <w:sz w:val="20"/>
                <w:szCs w:val="20"/>
              </w:rPr>
              <w:t>物确定</w:t>
            </w:r>
            <w:proofErr w:type="gramEnd"/>
            <w:r w:rsidRPr="005175DB">
              <w:rPr>
                <w:rFonts w:ascii="宋体" w:eastAsia="宋体" w:hAnsi="宋体" w:cs="宋体" w:hint="eastAsia"/>
                <w:kern w:val="0"/>
                <w:sz w:val="20"/>
                <w:szCs w:val="20"/>
              </w:rPr>
              <w:t>的研究</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C5DDE">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L02</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18F-FDG PETCT及其他临床病理因素对弥漫大B淋巴瘤疗效及预后的预测价值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AF41F3">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L</w:t>
            </w:r>
            <w:r w:rsidRPr="005175DB">
              <w:rPr>
                <w:rFonts w:ascii="宋体" w:eastAsia="宋体" w:hAnsi="宋体" w:cs="宋体"/>
                <w:kern w:val="0"/>
                <w:sz w:val="20"/>
                <w:szCs w:val="20"/>
              </w:rPr>
              <w:t>0</w:t>
            </w:r>
            <w:r w:rsidRPr="005175DB">
              <w:rPr>
                <w:rFonts w:ascii="宋体" w:eastAsia="宋体" w:hAnsi="宋体" w:cs="宋体" w:hint="eastAsia"/>
                <w:kern w:val="0"/>
                <w:sz w:val="20"/>
                <w:szCs w:val="20"/>
              </w:rPr>
              <w:t>3</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FGF-23与房颤的发生及</w:t>
            </w:r>
            <w:proofErr w:type="gramStart"/>
            <w:r w:rsidRPr="005175DB">
              <w:rPr>
                <w:rFonts w:ascii="宋体" w:eastAsia="宋体" w:hAnsi="宋体" w:cs="宋体" w:hint="eastAsia"/>
                <w:kern w:val="0"/>
                <w:sz w:val="20"/>
                <w:szCs w:val="20"/>
              </w:rPr>
              <w:t>房颤复律</w:t>
            </w:r>
            <w:proofErr w:type="gramEnd"/>
            <w:r w:rsidRPr="005175DB">
              <w:rPr>
                <w:rFonts w:ascii="宋体" w:eastAsia="宋体" w:hAnsi="宋体" w:cs="宋体" w:hint="eastAsia"/>
                <w:kern w:val="0"/>
                <w:sz w:val="20"/>
                <w:szCs w:val="20"/>
              </w:rPr>
              <w:t>后复发的关系研究</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AF41F3">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L</w:t>
            </w:r>
            <w:r w:rsidRPr="005175DB">
              <w:rPr>
                <w:rFonts w:ascii="宋体" w:eastAsia="宋体" w:hAnsi="宋体" w:cs="宋体"/>
                <w:kern w:val="0"/>
                <w:sz w:val="20"/>
                <w:szCs w:val="20"/>
              </w:rPr>
              <w:t>0</w:t>
            </w:r>
            <w:r w:rsidRPr="005175DB">
              <w:rPr>
                <w:rFonts w:ascii="宋体" w:eastAsia="宋体" w:hAnsi="宋体" w:cs="宋体" w:hint="eastAsia"/>
                <w:kern w:val="0"/>
                <w:sz w:val="20"/>
                <w:szCs w:val="20"/>
              </w:rPr>
              <w:t>4</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常见皮肤良恶性肿物超高频超声影像特点的研究</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AF41F3">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L</w:t>
            </w:r>
            <w:r w:rsidRPr="005175DB">
              <w:rPr>
                <w:rFonts w:ascii="宋体" w:eastAsia="宋体" w:hAnsi="宋体" w:cs="宋体"/>
                <w:kern w:val="0"/>
                <w:sz w:val="20"/>
                <w:szCs w:val="20"/>
              </w:rPr>
              <w:t>0</w:t>
            </w:r>
            <w:r w:rsidRPr="005175DB">
              <w:rPr>
                <w:rFonts w:ascii="宋体" w:eastAsia="宋体" w:hAnsi="宋体" w:cs="宋体" w:hint="eastAsia"/>
                <w:kern w:val="0"/>
                <w:sz w:val="20"/>
                <w:szCs w:val="20"/>
              </w:rPr>
              <w:t>5</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4651B3" w:rsidRPr="005175DB" w:rsidRDefault="004651B3" w:rsidP="00E80248">
            <w:pPr>
              <w:widowControl/>
              <w:jc w:val="left"/>
              <w:rPr>
                <w:rFonts w:ascii="宋体" w:eastAsia="宋体" w:hAnsi="宋体" w:cs="宋体"/>
                <w:kern w:val="0"/>
                <w:sz w:val="20"/>
                <w:szCs w:val="20"/>
              </w:rPr>
            </w:pPr>
            <w:proofErr w:type="gramStart"/>
            <w:r w:rsidRPr="005175DB">
              <w:rPr>
                <w:rFonts w:ascii="宋体" w:eastAsia="宋体" w:hAnsi="宋体" w:cs="宋体" w:hint="eastAsia"/>
                <w:kern w:val="0"/>
                <w:sz w:val="20"/>
                <w:szCs w:val="20"/>
              </w:rPr>
              <w:t>优甲乐</w:t>
            </w:r>
            <w:proofErr w:type="gramEnd"/>
            <w:r w:rsidRPr="005175DB">
              <w:rPr>
                <w:rFonts w:ascii="宋体" w:eastAsia="宋体" w:hAnsi="宋体" w:cs="宋体" w:hint="eastAsia"/>
                <w:kern w:val="0"/>
                <w:sz w:val="20"/>
                <w:szCs w:val="20"/>
              </w:rPr>
              <w:t>治疗对亚临床甲减患者脂蛋白相关磷脂酶A2活性的影响及其与动脉硬化的关系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C5DDE">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L06</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孕前超重和肥胖孕妇的孕期生活方式干预对其母儿的远期影响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L07</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消化道肿瘤化疗患者营养状况对其生活质量及化疗后不良反应的影响</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72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L08</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光照和运动对骨质疏松（</w:t>
            </w:r>
            <w:proofErr w:type="gramStart"/>
            <w:r w:rsidRPr="005175DB">
              <w:rPr>
                <w:rFonts w:ascii="宋体" w:eastAsia="宋体" w:hAnsi="宋体" w:cs="宋体" w:hint="eastAsia"/>
                <w:color w:val="000000"/>
                <w:kern w:val="0"/>
                <w:sz w:val="20"/>
                <w:szCs w:val="20"/>
              </w:rPr>
              <w:t>含骨量</w:t>
            </w:r>
            <w:proofErr w:type="gramEnd"/>
            <w:r w:rsidRPr="005175DB">
              <w:rPr>
                <w:rFonts w:ascii="宋体" w:eastAsia="宋体" w:hAnsi="宋体" w:cs="宋体" w:hint="eastAsia"/>
                <w:color w:val="000000"/>
                <w:kern w:val="0"/>
                <w:sz w:val="20"/>
                <w:szCs w:val="20"/>
              </w:rPr>
              <w:t>减少）患者胸腰椎减压固定融合术后骨密度的影响研究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L09</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临床药学实践教学档案的电子化与教学实时管理系统的建立</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288"/>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L10</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饮食对银屑病病情的影响</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L11</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鲍曼不动杆菌医院感染危险因素及预后相关因素的研究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L12</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运动强度与前交叉韧带损伤关系的病例对照研究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L13</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使用牙膏辅助</w:t>
            </w:r>
            <w:proofErr w:type="gramStart"/>
            <w:r w:rsidRPr="005175DB">
              <w:rPr>
                <w:rFonts w:ascii="宋体" w:eastAsia="宋体" w:hAnsi="宋体" w:cs="宋体" w:hint="eastAsia"/>
                <w:color w:val="000000"/>
                <w:kern w:val="0"/>
                <w:sz w:val="20"/>
                <w:szCs w:val="20"/>
              </w:rPr>
              <w:t>舌</w:t>
            </w:r>
            <w:proofErr w:type="gramEnd"/>
            <w:r w:rsidRPr="005175DB">
              <w:rPr>
                <w:rFonts w:ascii="宋体" w:eastAsia="宋体" w:hAnsi="宋体" w:cs="宋体" w:hint="eastAsia"/>
                <w:color w:val="000000"/>
                <w:kern w:val="0"/>
                <w:sz w:val="20"/>
                <w:szCs w:val="20"/>
              </w:rPr>
              <w:t>刮器清除舌苔的效果研究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L14</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根治性切除术对高危前列腺癌患者治疗价值的研究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S01</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长期给予皮质酮模拟应激所致睡眠障碍的糖皮质激素受体调节机制</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S02</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脑血流压力和流量对乳猪平衡觉中枢影响的实验研究</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E80248">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S03</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分数阶微积分研究肝内非定常流动对肝细胞脂肪变性的影响</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E80248">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lastRenderedPageBreak/>
              <w:t>S05</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乙型肝炎疫苗母婴阻断成功后再突破感染婴儿的病毒学影响因素分析</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E80248">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S07</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人腕骨内脉管系统的三维构筑研究</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C5DDE">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S09</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3D打印胃内漂浮制剂的研究</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C5DDE">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S11</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氯</w:t>
            </w:r>
            <w:proofErr w:type="gramStart"/>
            <w:r w:rsidRPr="005175DB">
              <w:rPr>
                <w:rFonts w:ascii="宋体" w:eastAsia="宋体" w:hAnsi="宋体" w:cs="宋体" w:hint="eastAsia"/>
                <w:kern w:val="0"/>
                <w:sz w:val="20"/>
                <w:szCs w:val="20"/>
              </w:rPr>
              <w:t>吡</w:t>
            </w:r>
            <w:proofErr w:type="gramEnd"/>
            <w:r w:rsidRPr="005175DB">
              <w:rPr>
                <w:rFonts w:ascii="宋体" w:eastAsia="宋体" w:hAnsi="宋体" w:cs="宋体" w:hint="eastAsia"/>
                <w:kern w:val="0"/>
                <w:sz w:val="20"/>
                <w:szCs w:val="20"/>
              </w:rPr>
              <w:t>格雷用药个体性差异的基因多态性原因探究</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S12</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基于Click反应的透明质酸直链聚糖的合成</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C5DDE">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S16</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RecQL5β蛋白的乙酰化作用研究</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60CA1">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S17</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探究HBV慢性感染构建新型小鼠模型的研究</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60CA1">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S18</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素食大鼠抑郁模型的建立和相关机制的探究</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60CA1">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S19</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丙型肝炎病毒感染SPF兔的实验研究</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S20</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 xml:space="preserve">HBV </w:t>
            </w:r>
            <w:proofErr w:type="spellStart"/>
            <w:r w:rsidRPr="005175DB">
              <w:rPr>
                <w:rFonts w:ascii="宋体" w:eastAsia="宋体" w:hAnsi="宋体" w:cs="宋体" w:hint="eastAsia"/>
                <w:kern w:val="0"/>
                <w:sz w:val="20"/>
                <w:szCs w:val="20"/>
              </w:rPr>
              <w:t>cccDNA</w:t>
            </w:r>
            <w:proofErr w:type="spellEnd"/>
            <w:r w:rsidRPr="005175DB">
              <w:rPr>
                <w:rFonts w:ascii="宋体" w:eastAsia="宋体" w:hAnsi="宋体" w:cs="宋体" w:hint="eastAsia"/>
                <w:kern w:val="0"/>
                <w:sz w:val="20"/>
                <w:szCs w:val="20"/>
              </w:rPr>
              <w:t>在肝癌细胞和肝癌旁细胞中基因突变位点的差异对比</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S23</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南海珊瑚共生微生物中新型抗肿瘤活性功能小分子的发现</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C5DDE">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S24</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光</w:t>
            </w:r>
            <w:proofErr w:type="gramStart"/>
            <w:r w:rsidRPr="005175DB">
              <w:rPr>
                <w:rFonts w:ascii="宋体" w:eastAsia="宋体" w:hAnsi="宋体" w:cs="宋体" w:hint="eastAsia"/>
                <w:kern w:val="0"/>
                <w:sz w:val="20"/>
                <w:szCs w:val="20"/>
              </w:rPr>
              <w:t>敏感亚磷酰胺</w:t>
            </w:r>
            <w:proofErr w:type="gramEnd"/>
            <w:r w:rsidRPr="005175DB">
              <w:rPr>
                <w:rFonts w:ascii="宋体" w:eastAsia="宋体" w:hAnsi="宋体" w:cs="宋体" w:hint="eastAsia"/>
                <w:kern w:val="0"/>
                <w:sz w:val="20"/>
                <w:szCs w:val="20"/>
              </w:rPr>
              <w:t>单体及末端叶酸修饰的RNA的合成</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C5DDE">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S25</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水培药用植物的研究</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S29</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Myf-5在人脂肪细胞成肌诱导分化中的作用</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S30</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羊房</w:t>
            </w:r>
            <w:proofErr w:type="gramStart"/>
            <w:r w:rsidRPr="005175DB">
              <w:rPr>
                <w:rFonts w:ascii="宋体" w:eastAsia="宋体" w:hAnsi="宋体" w:cs="宋体" w:hint="eastAsia"/>
                <w:kern w:val="0"/>
                <w:sz w:val="20"/>
                <w:szCs w:val="20"/>
              </w:rPr>
              <w:t>颤进展</w:t>
            </w:r>
            <w:proofErr w:type="gramEnd"/>
            <w:r w:rsidRPr="005175DB">
              <w:rPr>
                <w:rFonts w:ascii="宋体" w:eastAsia="宋体" w:hAnsi="宋体" w:cs="宋体" w:hint="eastAsia"/>
                <w:kern w:val="0"/>
                <w:sz w:val="20"/>
                <w:szCs w:val="20"/>
              </w:rPr>
              <w:t>过程中心房大小和血</w:t>
            </w:r>
            <w:proofErr w:type="spellStart"/>
            <w:r w:rsidRPr="005175DB">
              <w:rPr>
                <w:rFonts w:ascii="宋体" w:eastAsia="宋体" w:hAnsi="宋体" w:cs="宋体" w:hint="eastAsia"/>
                <w:kern w:val="0"/>
                <w:sz w:val="20"/>
                <w:szCs w:val="20"/>
              </w:rPr>
              <w:t>hs</w:t>
            </w:r>
            <w:proofErr w:type="spellEnd"/>
            <w:r w:rsidRPr="005175DB">
              <w:rPr>
                <w:rFonts w:ascii="宋体" w:eastAsia="宋体" w:hAnsi="宋体" w:cs="宋体" w:hint="eastAsia"/>
                <w:kern w:val="0"/>
                <w:sz w:val="20"/>
                <w:szCs w:val="20"/>
              </w:rPr>
              <w:t>-CRP、HCY、BNP等指标的动态变化</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立项</w:t>
            </w:r>
          </w:p>
        </w:tc>
      </w:tr>
      <w:tr w:rsidR="004651B3" w:rsidRPr="005175DB" w:rsidTr="001C5DDE">
        <w:trPr>
          <w:trHeight w:val="288"/>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D01</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唐诗中的药用植物研究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D02</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北京大学学生选择外卖频率与肥胖发病率的相关研究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288"/>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D03</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医学生手机依赖与学习投入现况的研究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D07</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北京大学医学部在校生早餐食用现状及改善建议</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D09</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北医本科生学习投入与学习倦怠状况及其影响因素调查与分析</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D10</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不同临床医学学生参与模式对岗位胜任力的影响</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D11</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北京大学基础医学院“创新人才设计实验”实施效果调查与分析</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288"/>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D13</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北京大学医学预科阶段培养模式探索</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D14</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北京大学医学</w:t>
            </w:r>
            <w:proofErr w:type="gramStart"/>
            <w:r w:rsidRPr="005175DB">
              <w:rPr>
                <w:rFonts w:ascii="宋体" w:eastAsia="宋体" w:hAnsi="宋体" w:cs="宋体" w:hint="eastAsia"/>
                <w:color w:val="000000"/>
                <w:kern w:val="0"/>
                <w:sz w:val="20"/>
                <w:szCs w:val="20"/>
              </w:rPr>
              <w:t>部教师</w:t>
            </w:r>
            <w:proofErr w:type="gramEnd"/>
            <w:r w:rsidRPr="005175DB">
              <w:rPr>
                <w:rFonts w:ascii="宋体" w:eastAsia="宋体" w:hAnsi="宋体" w:cs="宋体" w:hint="eastAsia"/>
                <w:color w:val="000000"/>
                <w:kern w:val="0"/>
                <w:sz w:val="20"/>
                <w:szCs w:val="20"/>
              </w:rPr>
              <w:t>课堂教学现状及改进策略探讨</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D15</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医学生健康促进生活方式与营养状况研究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60CA1">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D16</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青少年人工流产后自我保健知识现状及需求调查</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60CA1">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D17</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20~40岁健康人群心尖搏动位置变化趋势及其原因</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60CA1">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D18</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经产妇母乳喂养状况的调查与影响因素的分析</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D20</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北京地区产科护士的职业价值观与工作环境的相关性</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E80248">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D21</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北京地区临床医学八年制不同科研培养方案对学生的影响</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E80248">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lastRenderedPageBreak/>
              <w:t>D22</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医学部新版学生综合素质评价方案实施效果评估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E80248">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D23</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北京大学医学部优秀教师教学经验的叙事研究</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D24</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传统教学、翻转课堂、PBL等的教学效果和利弊的调查分析</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D25</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以人为本——通识教育下的</w:t>
            </w:r>
            <w:proofErr w:type="gramStart"/>
            <w:r w:rsidRPr="005175DB">
              <w:rPr>
                <w:rFonts w:ascii="宋体" w:eastAsia="宋体" w:hAnsi="宋体" w:cs="宋体" w:hint="eastAsia"/>
                <w:color w:val="000000"/>
                <w:kern w:val="0"/>
                <w:sz w:val="20"/>
                <w:szCs w:val="20"/>
              </w:rPr>
              <w:t>医预学生</w:t>
            </w:r>
            <w:proofErr w:type="gramEnd"/>
            <w:r w:rsidRPr="005175DB">
              <w:rPr>
                <w:rFonts w:ascii="宋体" w:eastAsia="宋体" w:hAnsi="宋体" w:cs="宋体" w:hint="eastAsia"/>
                <w:color w:val="000000"/>
                <w:kern w:val="0"/>
                <w:sz w:val="20"/>
                <w:szCs w:val="20"/>
              </w:rPr>
              <w:t>的课程设置探索</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288"/>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D26</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北京大学医学部医学</w:t>
            </w:r>
            <w:proofErr w:type="gramStart"/>
            <w:r w:rsidRPr="005175DB">
              <w:rPr>
                <w:rFonts w:ascii="宋体" w:eastAsia="宋体" w:hAnsi="宋体" w:cs="宋体" w:hint="eastAsia"/>
                <w:color w:val="000000"/>
                <w:kern w:val="0"/>
                <w:sz w:val="20"/>
                <w:szCs w:val="20"/>
              </w:rPr>
              <w:t>生生存</w:t>
            </w:r>
            <w:proofErr w:type="gramEnd"/>
            <w:r w:rsidRPr="005175DB">
              <w:rPr>
                <w:rFonts w:ascii="宋体" w:eastAsia="宋体" w:hAnsi="宋体" w:cs="宋体" w:hint="eastAsia"/>
                <w:color w:val="000000"/>
                <w:kern w:val="0"/>
                <w:sz w:val="20"/>
                <w:szCs w:val="20"/>
              </w:rPr>
              <w:t>状况研究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D28</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北京大学医学部生源质量与招生政策的关系研究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D29</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北京大学医学部本科生学习生活现状调研</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288"/>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D30</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医学生境外短期交换项目的调查与研究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D32</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高校学生社团发展的现状分析与建设研究——以北京大学医学部为例</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72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D33</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临床实习基地支持与学生参与度对临床医学生发展的影响 -以北京大学医学部八年制临床医学生为例</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D34</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住院医师规范化培训对北医口腔医学在校生影响的研究调查</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D35</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大学生群体中口腔溃疡致病因素分析及预防方案设计</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288"/>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D36</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残疾人口腔卫生用品现况调查</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D37</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北大口腔医院人文工作实施情况及对医患关系的影响</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D38</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对北京地区三甲医院癌症患者心理疗法的调查研究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D39</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北京市独生子女与非独生子女大学生婚姻价值观与婚育意愿的比较研究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D40</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专科医师规范化培训对于北京市高三生专业选择的影响</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D50</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患者及医务人员对新医</w:t>
            </w:r>
            <w:proofErr w:type="gramStart"/>
            <w:r w:rsidRPr="005175DB">
              <w:rPr>
                <w:rFonts w:ascii="宋体" w:eastAsia="宋体" w:hAnsi="宋体" w:cs="宋体" w:hint="eastAsia"/>
                <w:color w:val="000000"/>
                <w:kern w:val="0"/>
                <w:sz w:val="20"/>
                <w:szCs w:val="20"/>
              </w:rPr>
              <w:t>改医疗</w:t>
            </w:r>
            <w:proofErr w:type="gramEnd"/>
            <w:r w:rsidRPr="005175DB">
              <w:rPr>
                <w:rFonts w:ascii="宋体" w:eastAsia="宋体" w:hAnsi="宋体" w:cs="宋体" w:hint="eastAsia"/>
                <w:color w:val="000000"/>
                <w:kern w:val="0"/>
                <w:sz w:val="20"/>
                <w:szCs w:val="20"/>
              </w:rPr>
              <w:t>服务价格态度的研究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D55</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2003-2014年北京大学医学部社区婴幼儿疫苗接种率及认知情况调查</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D56</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在校大学生急性牙髓炎的行为习惯因素探究</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D60</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临床医学生本科阶段儿科课程设置对儿科就业意向影响调</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D62</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北京地区不同级别医疗机构门诊患者就医体验调查与分析</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D63</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医学生对医疗纠纷发生原因、预防措施、不良后果的看法与态度</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60CA1">
        <w:trPr>
          <w:trHeight w:val="480"/>
          <w:jc w:val="center"/>
        </w:trPr>
        <w:tc>
          <w:tcPr>
            <w:tcW w:w="960" w:type="dxa"/>
            <w:tcBorders>
              <w:top w:val="nil"/>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D65</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大学生对慢性病的认知及相关危险因素暴露水平</w:t>
            </w:r>
          </w:p>
        </w:tc>
        <w:tc>
          <w:tcPr>
            <w:tcW w:w="1843" w:type="dxa"/>
            <w:tcBorders>
              <w:top w:val="nil"/>
              <w:left w:val="nil"/>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60CA1">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D66</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住院医师规范化培训制度对北医学生的影响研究</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S31</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Kegel运动健康教育书面材料制作及效果评价</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S04</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Rho GTP激酶对碳纳米</w:t>
            </w:r>
            <w:proofErr w:type="gramStart"/>
            <w:r w:rsidRPr="005175DB">
              <w:rPr>
                <w:rFonts w:ascii="宋体" w:eastAsia="宋体" w:hAnsi="宋体" w:cs="宋体" w:hint="eastAsia"/>
                <w:kern w:val="0"/>
                <w:sz w:val="20"/>
                <w:szCs w:val="20"/>
              </w:rPr>
              <w:t>角材料入</w:t>
            </w:r>
            <w:proofErr w:type="gramEnd"/>
            <w:r w:rsidRPr="005175DB">
              <w:rPr>
                <w:rFonts w:ascii="宋体" w:eastAsia="宋体" w:hAnsi="宋体" w:cs="宋体" w:hint="eastAsia"/>
                <w:kern w:val="0"/>
                <w:sz w:val="20"/>
                <w:szCs w:val="20"/>
              </w:rPr>
              <w:t>胞及胞内转运的影响探究</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修改后立项</w:t>
            </w:r>
          </w:p>
        </w:tc>
      </w:tr>
      <w:tr w:rsidR="004651B3" w:rsidRPr="005175DB" w:rsidTr="004651B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S06</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通络止痛方对周围神经损伤后运动和感觉功能恢复作用的研究</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修改后立项</w:t>
            </w:r>
          </w:p>
        </w:tc>
      </w:tr>
      <w:tr w:rsidR="004651B3" w:rsidRPr="005175DB" w:rsidTr="004651B3">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lastRenderedPageBreak/>
              <w:t>S08</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pH超敏感胶束用于肿瘤诊断与光动力治疗</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修改后立项</w:t>
            </w:r>
          </w:p>
        </w:tc>
      </w:tr>
      <w:tr w:rsidR="004651B3" w:rsidRPr="005175DB" w:rsidTr="004651B3">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S10</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基于脑中药物分布寻找茉莉</w:t>
            </w:r>
            <w:proofErr w:type="gramStart"/>
            <w:r w:rsidRPr="005175DB">
              <w:rPr>
                <w:rFonts w:ascii="宋体" w:eastAsia="宋体" w:hAnsi="宋体" w:cs="宋体" w:hint="eastAsia"/>
                <w:kern w:val="0"/>
                <w:sz w:val="20"/>
                <w:szCs w:val="20"/>
              </w:rPr>
              <w:t>根作用</w:t>
            </w:r>
            <w:proofErr w:type="gramEnd"/>
            <w:r w:rsidRPr="005175DB">
              <w:rPr>
                <w:rFonts w:ascii="宋体" w:eastAsia="宋体" w:hAnsi="宋体" w:cs="宋体" w:hint="eastAsia"/>
                <w:kern w:val="0"/>
                <w:sz w:val="20"/>
                <w:szCs w:val="20"/>
              </w:rPr>
              <w:t>于中枢神经系统的化学成分</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修改后立项</w:t>
            </w:r>
          </w:p>
        </w:tc>
      </w:tr>
      <w:tr w:rsidR="004651B3" w:rsidRPr="005175DB" w:rsidTr="00E80248">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S13</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宫颈绒毛状管状腺癌差异基因表达及临床病理研究</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修改后立项</w:t>
            </w:r>
          </w:p>
        </w:tc>
      </w:tr>
      <w:tr w:rsidR="004651B3" w:rsidRPr="005175DB" w:rsidTr="001C5DDE">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S14</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基质硬度对人肝癌细胞生长情况及索拉非尼抗药性的影响</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修改后立项</w:t>
            </w:r>
          </w:p>
        </w:tc>
      </w:tr>
      <w:tr w:rsidR="004651B3" w:rsidRPr="005175DB" w:rsidTr="001C5DDE">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S15</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小细胞包装的siRNA对突变型耐药型乳腺癌细胞抑制生长作用的研究</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修改后立项</w:t>
            </w:r>
          </w:p>
        </w:tc>
      </w:tr>
      <w:tr w:rsidR="004651B3" w:rsidRPr="005175DB" w:rsidTr="001C5DDE">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S21</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体重控制饭盒实用模型的研发</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S22</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聚合物胶束的自组装行为及细胞摄取机制的分子模拟研究</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修改后立项</w:t>
            </w:r>
          </w:p>
        </w:tc>
      </w:tr>
      <w:tr w:rsidR="004651B3" w:rsidRPr="005175DB" w:rsidTr="001C5DDE">
        <w:trPr>
          <w:trHeight w:val="4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S27</w:t>
            </w:r>
          </w:p>
        </w:tc>
        <w:tc>
          <w:tcPr>
            <w:tcW w:w="6123" w:type="dxa"/>
            <w:tcBorders>
              <w:top w:val="nil"/>
              <w:left w:val="nil"/>
              <w:bottom w:val="single" w:sz="4" w:space="0" w:color="auto"/>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两个非综合征型唇腭裂家系的致病突变基因分析</w:t>
            </w:r>
          </w:p>
        </w:tc>
        <w:tc>
          <w:tcPr>
            <w:tcW w:w="1843" w:type="dxa"/>
            <w:tcBorders>
              <w:top w:val="nil"/>
              <w:left w:val="nil"/>
              <w:bottom w:val="single" w:sz="4" w:space="0" w:color="auto"/>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修改后立项</w:t>
            </w:r>
          </w:p>
        </w:tc>
      </w:tr>
      <w:tr w:rsidR="004651B3" w:rsidRPr="005175DB" w:rsidTr="004651B3">
        <w:trPr>
          <w:trHeight w:val="480"/>
          <w:jc w:val="center"/>
        </w:trPr>
        <w:tc>
          <w:tcPr>
            <w:tcW w:w="960" w:type="dxa"/>
            <w:tcBorders>
              <w:top w:val="nil"/>
              <w:left w:val="single" w:sz="4" w:space="0" w:color="auto"/>
              <w:bottom w:val="nil"/>
              <w:right w:val="single" w:sz="4" w:space="0" w:color="auto"/>
            </w:tcBorders>
            <w:shd w:val="clear" w:color="auto" w:fill="auto"/>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S28</w:t>
            </w:r>
          </w:p>
        </w:tc>
        <w:tc>
          <w:tcPr>
            <w:tcW w:w="6123" w:type="dxa"/>
            <w:tcBorders>
              <w:top w:val="nil"/>
              <w:left w:val="nil"/>
              <w:bottom w:val="nil"/>
              <w:right w:val="single" w:sz="4" w:space="0" w:color="auto"/>
            </w:tcBorders>
            <w:shd w:val="clear" w:color="auto" w:fill="auto"/>
            <w:vAlign w:val="center"/>
            <w:hideMark/>
          </w:tcPr>
          <w:p w:rsidR="004651B3" w:rsidRPr="005175DB" w:rsidRDefault="004651B3" w:rsidP="00E80248">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幽门螺杆菌内尿素酶α的表达在胃癌发病中作用</w:t>
            </w:r>
          </w:p>
        </w:tc>
        <w:tc>
          <w:tcPr>
            <w:tcW w:w="1843" w:type="dxa"/>
            <w:tcBorders>
              <w:top w:val="nil"/>
              <w:left w:val="nil"/>
              <w:bottom w:val="nil"/>
              <w:right w:val="single" w:sz="4" w:space="0" w:color="auto"/>
            </w:tcBorders>
            <w:shd w:val="clear" w:color="000000" w:fill="FFFFFF"/>
            <w:noWrap/>
            <w:vAlign w:val="center"/>
            <w:hideMark/>
          </w:tcPr>
          <w:p w:rsidR="004651B3" w:rsidRPr="005175DB" w:rsidRDefault="004651B3" w:rsidP="00E80248">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修改后立项</w:t>
            </w:r>
          </w:p>
        </w:tc>
      </w:tr>
      <w:tr w:rsidR="004651B3" w:rsidRPr="005175DB" w:rsidTr="00345CFD">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345CFD">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D47</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4651B3" w:rsidRPr="005175DB" w:rsidRDefault="004651B3" w:rsidP="00345CFD">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北京地区大学生（女）进食障碍相关现状调查</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51B3" w:rsidRPr="005175DB" w:rsidRDefault="004651B3" w:rsidP="00345CFD">
            <w:pPr>
              <w:widowControl/>
              <w:jc w:val="center"/>
              <w:rPr>
                <w:rFonts w:ascii="宋体" w:eastAsia="宋体" w:hAnsi="宋体" w:cs="宋体"/>
                <w:color w:val="000000"/>
                <w:kern w:val="0"/>
                <w:sz w:val="20"/>
                <w:szCs w:val="20"/>
              </w:rPr>
            </w:pPr>
            <w:proofErr w:type="gramStart"/>
            <w:r w:rsidRPr="005175DB">
              <w:rPr>
                <w:rFonts w:ascii="宋体" w:eastAsia="宋体" w:hAnsi="宋体" w:cs="宋体" w:hint="eastAsia"/>
                <w:color w:val="000000"/>
                <w:kern w:val="0"/>
                <w:sz w:val="20"/>
                <w:szCs w:val="20"/>
              </w:rPr>
              <w:t>不</w:t>
            </w:r>
            <w:proofErr w:type="gramEnd"/>
            <w:r w:rsidRPr="005175DB">
              <w:rPr>
                <w:rFonts w:ascii="宋体" w:eastAsia="宋体" w:hAnsi="宋体" w:cs="宋体" w:hint="eastAsia"/>
                <w:color w:val="000000"/>
                <w:kern w:val="0"/>
                <w:sz w:val="20"/>
                <w:szCs w:val="20"/>
              </w:rPr>
              <w:t>立项</w:t>
            </w:r>
          </w:p>
        </w:tc>
      </w:tr>
      <w:tr w:rsidR="004651B3" w:rsidRPr="005175DB" w:rsidTr="00345CFD">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51B3" w:rsidRPr="005175DB" w:rsidRDefault="004651B3" w:rsidP="00345CFD">
            <w:pPr>
              <w:widowControl/>
              <w:jc w:val="center"/>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D52</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1B3" w:rsidRPr="005175DB" w:rsidRDefault="004651B3" w:rsidP="00345CFD">
            <w:pPr>
              <w:widowControl/>
              <w:jc w:val="left"/>
              <w:rPr>
                <w:rFonts w:ascii="宋体" w:eastAsia="宋体" w:hAnsi="宋体" w:cs="宋体"/>
                <w:color w:val="000000"/>
                <w:kern w:val="0"/>
                <w:sz w:val="20"/>
                <w:szCs w:val="20"/>
              </w:rPr>
            </w:pPr>
            <w:r w:rsidRPr="005175DB">
              <w:rPr>
                <w:rFonts w:ascii="宋体" w:eastAsia="宋体" w:hAnsi="宋体" w:cs="宋体" w:hint="eastAsia"/>
                <w:color w:val="000000"/>
                <w:kern w:val="0"/>
                <w:sz w:val="20"/>
                <w:szCs w:val="20"/>
              </w:rPr>
              <w:t>城市地铁交通环境下PM2.5的污染水平及其对健康人群血压的影响</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1B3" w:rsidRPr="005175DB" w:rsidRDefault="004651B3" w:rsidP="00345CFD">
            <w:pPr>
              <w:widowControl/>
              <w:jc w:val="center"/>
              <w:rPr>
                <w:rFonts w:ascii="宋体" w:eastAsia="宋体" w:hAnsi="宋体" w:cs="宋体"/>
                <w:color w:val="000000"/>
                <w:kern w:val="0"/>
                <w:sz w:val="20"/>
                <w:szCs w:val="20"/>
              </w:rPr>
            </w:pPr>
            <w:proofErr w:type="gramStart"/>
            <w:r w:rsidRPr="005175DB">
              <w:rPr>
                <w:rFonts w:ascii="宋体" w:eastAsia="宋体" w:hAnsi="宋体" w:cs="宋体" w:hint="eastAsia"/>
                <w:color w:val="000000"/>
                <w:kern w:val="0"/>
                <w:sz w:val="20"/>
                <w:szCs w:val="20"/>
              </w:rPr>
              <w:t>不</w:t>
            </w:r>
            <w:proofErr w:type="gramEnd"/>
            <w:r w:rsidRPr="005175DB">
              <w:rPr>
                <w:rFonts w:ascii="宋体" w:eastAsia="宋体" w:hAnsi="宋体" w:cs="宋体" w:hint="eastAsia"/>
                <w:color w:val="000000"/>
                <w:kern w:val="0"/>
                <w:sz w:val="20"/>
                <w:szCs w:val="20"/>
              </w:rPr>
              <w:t>立项</w:t>
            </w:r>
          </w:p>
        </w:tc>
      </w:tr>
      <w:tr w:rsidR="004651B3" w:rsidRPr="005175DB" w:rsidTr="00345CFD">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1B3" w:rsidRPr="005175DB" w:rsidRDefault="004651B3" w:rsidP="00345CFD">
            <w:pPr>
              <w:widowControl/>
              <w:jc w:val="center"/>
              <w:rPr>
                <w:rFonts w:ascii="宋体" w:eastAsia="宋体" w:hAnsi="宋体" w:cs="宋体"/>
                <w:kern w:val="0"/>
                <w:sz w:val="20"/>
                <w:szCs w:val="20"/>
              </w:rPr>
            </w:pPr>
            <w:r w:rsidRPr="005175DB">
              <w:rPr>
                <w:rFonts w:ascii="宋体" w:eastAsia="宋体" w:hAnsi="宋体" w:cs="宋体" w:hint="eastAsia"/>
                <w:kern w:val="0"/>
                <w:sz w:val="20"/>
                <w:szCs w:val="20"/>
              </w:rPr>
              <w:t>S32</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4651B3" w:rsidRPr="005175DB" w:rsidRDefault="004651B3" w:rsidP="00345CFD">
            <w:pPr>
              <w:widowControl/>
              <w:jc w:val="left"/>
              <w:rPr>
                <w:rFonts w:ascii="宋体" w:eastAsia="宋体" w:hAnsi="宋体" w:cs="宋体"/>
                <w:kern w:val="0"/>
                <w:sz w:val="20"/>
                <w:szCs w:val="20"/>
              </w:rPr>
            </w:pPr>
            <w:r w:rsidRPr="005175DB">
              <w:rPr>
                <w:rFonts w:ascii="宋体" w:eastAsia="宋体" w:hAnsi="宋体" w:cs="宋体" w:hint="eastAsia"/>
                <w:kern w:val="0"/>
                <w:sz w:val="20"/>
                <w:szCs w:val="20"/>
              </w:rPr>
              <w:t>北医校园健身大步走健康教育活动及效果评价</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651B3" w:rsidRPr="005175DB" w:rsidRDefault="004651B3" w:rsidP="00345CFD">
            <w:pPr>
              <w:widowControl/>
              <w:jc w:val="center"/>
              <w:rPr>
                <w:rFonts w:ascii="宋体" w:eastAsia="宋体" w:hAnsi="宋体" w:cs="宋体"/>
                <w:kern w:val="0"/>
                <w:sz w:val="20"/>
                <w:szCs w:val="20"/>
              </w:rPr>
            </w:pPr>
            <w:proofErr w:type="gramStart"/>
            <w:r w:rsidRPr="005175DB">
              <w:rPr>
                <w:rFonts w:ascii="宋体" w:eastAsia="宋体" w:hAnsi="宋体" w:cs="宋体" w:hint="eastAsia"/>
                <w:kern w:val="0"/>
                <w:sz w:val="20"/>
                <w:szCs w:val="20"/>
              </w:rPr>
              <w:t>不</w:t>
            </w:r>
            <w:proofErr w:type="gramEnd"/>
            <w:r w:rsidRPr="005175DB">
              <w:rPr>
                <w:rFonts w:ascii="宋体" w:eastAsia="宋体" w:hAnsi="宋体" w:cs="宋体" w:hint="eastAsia"/>
                <w:kern w:val="0"/>
                <w:sz w:val="20"/>
                <w:szCs w:val="20"/>
              </w:rPr>
              <w:t>立项</w:t>
            </w:r>
          </w:p>
        </w:tc>
      </w:tr>
    </w:tbl>
    <w:p w:rsidR="00A12A76" w:rsidRDefault="00A12A76"/>
    <w:sectPr w:rsidR="00A12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E1" w:rsidRDefault="00F915E1" w:rsidP="00E80248">
      <w:r>
        <w:separator/>
      </w:r>
    </w:p>
  </w:endnote>
  <w:endnote w:type="continuationSeparator" w:id="0">
    <w:p w:rsidR="00F915E1" w:rsidRDefault="00F915E1" w:rsidP="00E8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E1" w:rsidRDefault="00F915E1" w:rsidP="00E80248">
      <w:r>
        <w:separator/>
      </w:r>
    </w:p>
  </w:footnote>
  <w:footnote w:type="continuationSeparator" w:id="0">
    <w:p w:rsidR="00F915E1" w:rsidRDefault="00F915E1" w:rsidP="00E80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DE"/>
    <w:rsid w:val="0000056F"/>
    <w:rsid w:val="000012E0"/>
    <w:rsid w:val="00003821"/>
    <w:rsid w:val="00003F19"/>
    <w:rsid w:val="00011A55"/>
    <w:rsid w:val="00017123"/>
    <w:rsid w:val="000207C9"/>
    <w:rsid w:val="0002475F"/>
    <w:rsid w:val="000249A7"/>
    <w:rsid w:val="000265AD"/>
    <w:rsid w:val="00026F8C"/>
    <w:rsid w:val="00030606"/>
    <w:rsid w:val="000323FE"/>
    <w:rsid w:val="000331FF"/>
    <w:rsid w:val="00035081"/>
    <w:rsid w:val="00037439"/>
    <w:rsid w:val="00042826"/>
    <w:rsid w:val="00042FC0"/>
    <w:rsid w:val="00043206"/>
    <w:rsid w:val="00046EFB"/>
    <w:rsid w:val="00050B98"/>
    <w:rsid w:val="000543D6"/>
    <w:rsid w:val="00055A33"/>
    <w:rsid w:val="00055F45"/>
    <w:rsid w:val="00057B39"/>
    <w:rsid w:val="000613FD"/>
    <w:rsid w:val="00061EDF"/>
    <w:rsid w:val="000648A5"/>
    <w:rsid w:val="00064CFF"/>
    <w:rsid w:val="000673E8"/>
    <w:rsid w:val="000677E3"/>
    <w:rsid w:val="000735EC"/>
    <w:rsid w:val="00073BF3"/>
    <w:rsid w:val="000746A1"/>
    <w:rsid w:val="00076BC2"/>
    <w:rsid w:val="00077B1E"/>
    <w:rsid w:val="00080CAC"/>
    <w:rsid w:val="00081F0D"/>
    <w:rsid w:val="00082723"/>
    <w:rsid w:val="000857A2"/>
    <w:rsid w:val="000868C4"/>
    <w:rsid w:val="00090536"/>
    <w:rsid w:val="00090588"/>
    <w:rsid w:val="00093882"/>
    <w:rsid w:val="000962BD"/>
    <w:rsid w:val="000966CE"/>
    <w:rsid w:val="0009700F"/>
    <w:rsid w:val="000A0918"/>
    <w:rsid w:val="000A379C"/>
    <w:rsid w:val="000A38B1"/>
    <w:rsid w:val="000A3B37"/>
    <w:rsid w:val="000A5F6B"/>
    <w:rsid w:val="000A70B4"/>
    <w:rsid w:val="000B2EFE"/>
    <w:rsid w:val="000B365B"/>
    <w:rsid w:val="000B6D49"/>
    <w:rsid w:val="000B72EE"/>
    <w:rsid w:val="000C00C3"/>
    <w:rsid w:val="000C5B5B"/>
    <w:rsid w:val="000C6821"/>
    <w:rsid w:val="000D1AE3"/>
    <w:rsid w:val="000D3052"/>
    <w:rsid w:val="000D3A30"/>
    <w:rsid w:val="000E0616"/>
    <w:rsid w:val="000E20D7"/>
    <w:rsid w:val="000E3287"/>
    <w:rsid w:val="000E3314"/>
    <w:rsid w:val="000F07B3"/>
    <w:rsid w:val="000F0931"/>
    <w:rsid w:val="000F31D9"/>
    <w:rsid w:val="000F6792"/>
    <w:rsid w:val="00101384"/>
    <w:rsid w:val="00103F54"/>
    <w:rsid w:val="0011019B"/>
    <w:rsid w:val="0011141C"/>
    <w:rsid w:val="00113D46"/>
    <w:rsid w:val="001160E7"/>
    <w:rsid w:val="0011648C"/>
    <w:rsid w:val="00116C32"/>
    <w:rsid w:val="00117DAC"/>
    <w:rsid w:val="00120FDE"/>
    <w:rsid w:val="0012320B"/>
    <w:rsid w:val="00130B91"/>
    <w:rsid w:val="001375DC"/>
    <w:rsid w:val="001411D5"/>
    <w:rsid w:val="0014202B"/>
    <w:rsid w:val="00143027"/>
    <w:rsid w:val="001477FE"/>
    <w:rsid w:val="0015052C"/>
    <w:rsid w:val="00150B69"/>
    <w:rsid w:val="001517BD"/>
    <w:rsid w:val="00152394"/>
    <w:rsid w:val="00152653"/>
    <w:rsid w:val="001526F3"/>
    <w:rsid w:val="00154E44"/>
    <w:rsid w:val="00154FA1"/>
    <w:rsid w:val="00155115"/>
    <w:rsid w:val="00160CA1"/>
    <w:rsid w:val="001641A8"/>
    <w:rsid w:val="00164230"/>
    <w:rsid w:val="00165615"/>
    <w:rsid w:val="00165DA2"/>
    <w:rsid w:val="00166189"/>
    <w:rsid w:val="00172D6A"/>
    <w:rsid w:val="0017331F"/>
    <w:rsid w:val="001741CF"/>
    <w:rsid w:val="001749FE"/>
    <w:rsid w:val="00176488"/>
    <w:rsid w:val="0017746B"/>
    <w:rsid w:val="0017767F"/>
    <w:rsid w:val="00180D8F"/>
    <w:rsid w:val="00180E81"/>
    <w:rsid w:val="001820CB"/>
    <w:rsid w:val="001831AD"/>
    <w:rsid w:val="00183648"/>
    <w:rsid w:val="001859D6"/>
    <w:rsid w:val="00186EE1"/>
    <w:rsid w:val="001912C2"/>
    <w:rsid w:val="001942D3"/>
    <w:rsid w:val="001955EB"/>
    <w:rsid w:val="00197474"/>
    <w:rsid w:val="001A296F"/>
    <w:rsid w:val="001A2EBB"/>
    <w:rsid w:val="001A5980"/>
    <w:rsid w:val="001B1E30"/>
    <w:rsid w:val="001B72F9"/>
    <w:rsid w:val="001B7378"/>
    <w:rsid w:val="001C17CD"/>
    <w:rsid w:val="001C418C"/>
    <w:rsid w:val="001C5DDE"/>
    <w:rsid w:val="001C6C44"/>
    <w:rsid w:val="001D14A2"/>
    <w:rsid w:val="001D3019"/>
    <w:rsid w:val="001D39AD"/>
    <w:rsid w:val="001D4DCF"/>
    <w:rsid w:val="001D6FB0"/>
    <w:rsid w:val="001E184C"/>
    <w:rsid w:val="001E34A7"/>
    <w:rsid w:val="001E48FB"/>
    <w:rsid w:val="001E4E6E"/>
    <w:rsid w:val="001E5D0B"/>
    <w:rsid w:val="001E698C"/>
    <w:rsid w:val="001E736C"/>
    <w:rsid w:val="001F14A6"/>
    <w:rsid w:val="001F26B1"/>
    <w:rsid w:val="001F3B04"/>
    <w:rsid w:val="001F5109"/>
    <w:rsid w:val="001F55E7"/>
    <w:rsid w:val="00201863"/>
    <w:rsid w:val="00202848"/>
    <w:rsid w:val="00202A68"/>
    <w:rsid w:val="00205AE5"/>
    <w:rsid w:val="0020785D"/>
    <w:rsid w:val="002107A9"/>
    <w:rsid w:val="00210B7D"/>
    <w:rsid w:val="002142E8"/>
    <w:rsid w:val="00215E5F"/>
    <w:rsid w:val="00217993"/>
    <w:rsid w:val="00221B79"/>
    <w:rsid w:val="00223023"/>
    <w:rsid w:val="002246C2"/>
    <w:rsid w:val="00225055"/>
    <w:rsid w:val="002276CB"/>
    <w:rsid w:val="00230D1A"/>
    <w:rsid w:val="0023535E"/>
    <w:rsid w:val="002362DF"/>
    <w:rsid w:val="00241163"/>
    <w:rsid w:val="00243F75"/>
    <w:rsid w:val="00246B6C"/>
    <w:rsid w:val="00250985"/>
    <w:rsid w:val="00252AAA"/>
    <w:rsid w:val="002530F5"/>
    <w:rsid w:val="002538BA"/>
    <w:rsid w:val="00254DD1"/>
    <w:rsid w:val="0025550E"/>
    <w:rsid w:val="0026014F"/>
    <w:rsid w:val="00261170"/>
    <w:rsid w:val="00264542"/>
    <w:rsid w:val="00265169"/>
    <w:rsid w:val="00267074"/>
    <w:rsid w:val="00267A57"/>
    <w:rsid w:val="00272606"/>
    <w:rsid w:val="002730E9"/>
    <w:rsid w:val="00275DC3"/>
    <w:rsid w:val="002801C3"/>
    <w:rsid w:val="00280AD9"/>
    <w:rsid w:val="00280DE6"/>
    <w:rsid w:val="00281CDC"/>
    <w:rsid w:val="002872EF"/>
    <w:rsid w:val="00290E1B"/>
    <w:rsid w:val="002911F2"/>
    <w:rsid w:val="00293107"/>
    <w:rsid w:val="00293585"/>
    <w:rsid w:val="002966E1"/>
    <w:rsid w:val="00296DEF"/>
    <w:rsid w:val="002A0C75"/>
    <w:rsid w:val="002A6453"/>
    <w:rsid w:val="002A6B91"/>
    <w:rsid w:val="002B395C"/>
    <w:rsid w:val="002B6CC6"/>
    <w:rsid w:val="002C047F"/>
    <w:rsid w:val="002C0F3F"/>
    <w:rsid w:val="002C131C"/>
    <w:rsid w:val="002C2516"/>
    <w:rsid w:val="002C4824"/>
    <w:rsid w:val="002C5884"/>
    <w:rsid w:val="002C63E0"/>
    <w:rsid w:val="002C6619"/>
    <w:rsid w:val="002C77E2"/>
    <w:rsid w:val="002C7EDD"/>
    <w:rsid w:val="002D3E9D"/>
    <w:rsid w:val="002D5E3F"/>
    <w:rsid w:val="002D6BCC"/>
    <w:rsid w:val="002D7123"/>
    <w:rsid w:val="002D78E3"/>
    <w:rsid w:val="002E0C56"/>
    <w:rsid w:val="002E2FC7"/>
    <w:rsid w:val="002E37D4"/>
    <w:rsid w:val="002E3FDE"/>
    <w:rsid w:val="002E4393"/>
    <w:rsid w:val="002E6FA7"/>
    <w:rsid w:val="002F10FE"/>
    <w:rsid w:val="002F282A"/>
    <w:rsid w:val="002F3CFC"/>
    <w:rsid w:val="0030083F"/>
    <w:rsid w:val="00304AB9"/>
    <w:rsid w:val="0030549C"/>
    <w:rsid w:val="003056E2"/>
    <w:rsid w:val="0030632C"/>
    <w:rsid w:val="003112C3"/>
    <w:rsid w:val="003150AE"/>
    <w:rsid w:val="0031711A"/>
    <w:rsid w:val="00317909"/>
    <w:rsid w:val="003202EC"/>
    <w:rsid w:val="00320530"/>
    <w:rsid w:val="00321156"/>
    <w:rsid w:val="00321B4E"/>
    <w:rsid w:val="003244F4"/>
    <w:rsid w:val="00324917"/>
    <w:rsid w:val="003307AB"/>
    <w:rsid w:val="003311D0"/>
    <w:rsid w:val="0033295D"/>
    <w:rsid w:val="00333764"/>
    <w:rsid w:val="00333BE6"/>
    <w:rsid w:val="0033544B"/>
    <w:rsid w:val="0034187F"/>
    <w:rsid w:val="003455C3"/>
    <w:rsid w:val="00346AB2"/>
    <w:rsid w:val="003523B7"/>
    <w:rsid w:val="0035439C"/>
    <w:rsid w:val="00364492"/>
    <w:rsid w:val="003662AC"/>
    <w:rsid w:val="0036648B"/>
    <w:rsid w:val="00367C5F"/>
    <w:rsid w:val="003707DE"/>
    <w:rsid w:val="00372580"/>
    <w:rsid w:val="00373001"/>
    <w:rsid w:val="00373342"/>
    <w:rsid w:val="00374536"/>
    <w:rsid w:val="00376284"/>
    <w:rsid w:val="00376940"/>
    <w:rsid w:val="00376D55"/>
    <w:rsid w:val="00377AA0"/>
    <w:rsid w:val="0038700B"/>
    <w:rsid w:val="00387F57"/>
    <w:rsid w:val="00392984"/>
    <w:rsid w:val="00393B0C"/>
    <w:rsid w:val="0039796F"/>
    <w:rsid w:val="003A69D6"/>
    <w:rsid w:val="003A6C5A"/>
    <w:rsid w:val="003B029E"/>
    <w:rsid w:val="003B2623"/>
    <w:rsid w:val="003B3D80"/>
    <w:rsid w:val="003B3F57"/>
    <w:rsid w:val="003C0A73"/>
    <w:rsid w:val="003C2114"/>
    <w:rsid w:val="003C289E"/>
    <w:rsid w:val="003C2CE6"/>
    <w:rsid w:val="003C3D75"/>
    <w:rsid w:val="003C6ECE"/>
    <w:rsid w:val="003D015B"/>
    <w:rsid w:val="003D04CF"/>
    <w:rsid w:val="003D17C1"/>
    <w:rsid w:val="003D1AEF"/>
    <w:rsid w:val="003D4937"/>
    <w:rsid w:val="003E46A6"/>
    <w:rsid w:val="003E5C8E"/>
    <w:rsid w:val="003E7049"/>
    <w:rsid w:val="003E7F9F"/>
    <w:rsid w:val="003F1675"/>
    <w:rsid w:val="003F1B45"/>
    <w:rsid w:val="003F2399"/>
    <w:rsid w:val="003F265B"/>
    <w:rsid w:val="003F7262"/>
    <w:rsid w:val="00400EED"/>
    <w:rsid w:val="0040280A"/>
    <w:rsid w:val="0040416A"/>
    <w:rsid w:val="00404BA2"/>
    <w:rsid w:val="0040521F"/>
    <w:rsid w:val="0040570A"/>
    <w:rsid w:val="00406731"/>
    <w:rsid w:val="00407E75"/>
    <w:rsid w:val="00412396"/>
    <w:rsid w:val="0041336D"/>
    <w:rsid w:val="00416F6C"/>
    <w:rsid w:val="00421F0B"/>
    <w:rsid w:val="004232F8"/>
    <w:rsid w:val="00426591"/>
    <w:rsid w:val="00427605"/>
    <w:rsid w:val="004278AA"/>
    <w:rsid w:val="004301E1"/>
    <w:rsid w:val="00433A54"/>
    <w:rsid w:val="0043512C"/>
    <w:rsid w:val="004360DA"/>
    <w:rsid w:val="00441033"/>
    <w:rsid w:val="00442540"/>
    <w:rsid w:val="00445EC5"/>
    <w:rsid w:val="00446030"/>
    <w:rsid w:val="004462A2"/>
    <w:rsid w:val="004468CE"/>
    <w:rsid w:val="00451DF2"/>
    <w:rsid w:val="004522B5"/>
    <w:rsid w:val="00453F74"/>
    <w:rsid w:val="00454F2E"/>
    <w:rsid w:val="0045671D"/>
    <w:rsid w:val="00457A68"/>
    <w:rsid w:val="00457B44"/>
    <w:rsid w:val="004627CD"/>
    <w:rsid w:val="0046376E"/>
    <w:rsid w:val="00464A0F"/>
    <w:rsid w:val="004651B3"/>
    <w:rsid w:val="0046586B"/>
    <w:rsid w:val="00466270"/>
    <w:rsid w:val="00467F2D"/>
    <w:rsid w:val="0047136E"/>
    <w:rsid w:val="00471D46"/>
    <w:rsid w:val="00472E6C"/>
    <w:rsid w:val="004742EA"/>
    <w:rsid w:val="00476997"/>
    <w:rsid w:val="00480CBF"/>
    <w:rsid w:val="00482CA2"/>
    <w:rsid w:val="00484043"/>
    <w:rsid w:val="004855BF"/>
    <w:rsid w:val="00486AAC"/>
    <w:rsid w:val="00492CB5"/>
    <w:rsid w:val="00494425"/>
    <w:rsid w:val="00495FB3"/>
    <w:rsid w:val="004969F5"/>
    <w:rsid w:val="00496FCA"/>
    <w:rsid w:val="004A1245"/>
    <w:rsid w:val="004A171D"/>
    <w:rsid w:val="004A3AC0"/>
    <w:rsid w:val="004A4DAF"/>
    <w:rsid w:val="004A65F6"/>
    <w:rsid w:val="004A68CA"/>
    <w:rsid w:val="004A708D"/>
    <w:rsid w:val="004A7A58"/>
    <w:rsid w:val="004B1D1A"/>
    <w:rsid w:val="004B314E"/>
    <w:rsid w:val="004B4372"/>
    <w:rsid w:val="004B6348"/>
    <w:rsid w:val="004C1754"/>
    <w:rsid w:val="004C440B"/>
    <w:rsid w:val="004C53C4"/>
    <w:rsid w:val="004C711A"/>
    <w:rsid w:val="004C716E"/>
    <w:rsid w:val="004C7D16"/>
    <w:rsid w:val="004D13B5"/>
    <w:rsid w:val="004D1E4F"/>
    <w:rsid w:val="004D67A0"/>
    <w:rsid w:val="004D7D23"/>
    <w:rsid w:val="004E0A08"/>
    <w:rsid w:val="004E12B7"/>
    <w:rsid w:val="004E1DD6"/>
    <w:rsid w:val="004E3651"/>
    <w:rsid w:val="004E6104"/>
    <w:rsid w:val="004E6416"/>
    <w:rsid w:val="004E6D1D"/>
    <w:rsid w:val="004F02E9"/>
    <w:rsid w:val="004F04C7"/>
    <w:rsid w:val="004F0F5F"/>
    <w:rsid w:val="004F3287"/>
    <w:rsid w:val="004F32CC"/>
    <w:rsid w:val="004F36FA"/>
    <w:rsid w:val="004F56B8"/>
    <w:rsid w:val="004F696C"/>
    <w:rsid w:val="004F69DA"/>
    <w:rsid w:val="005030D4"/>
    <w:rsid w:val="005100AB"/>
    <w:rsid w:val="005100CE"/>
    <w:rsid w:val="00510814"/>
    <w:rsid w:val="00511021"/>
    <w:rsid w:val="00511063"/>
    <w:rsid w:val="00511BBD"/>
    <w:rsid w:val="0051213D"/>
    <w:rsid w:val="00512A1C"/>
    <w:rsid w:val="005175DB"/>
    <w:rsid w:val="005207B5"/>
    <w:rsid w:val="00521078"/>
    <w:rsid w:val="00522DD6"/>
    <w:rsid w:val="005246F5"/>
    <w:rsid w:val="005264A7"/>
    <w:rsid w:val="00531237"/>
    <w:rsid w:val="00534FEB"/>
    <w:rsid w:val="00535182"/>
    <w:rsid w:val="0053540F"/>
    <w:rsid w:val="00537A72"/>
    <w:rsid w:val="00537FD6"/>
    <w:rsid w:val="005403A4"/>
    <w:rsid w:val="00544815"/>
    <w:rsid w:val="00544B23"/>
    <w:rsid w:val="005456F3"/>
    <w:rsid w:val="005458A5"/>
    <w:rsid w:val="00547422"/>
    <w:rsid w:val="00547FC4"/>
    <w:rsid w:val="0055103D"/>
    <w:rsid w:val="0055133E"/>
    <w:rsid w:val="00552ADD"/>
    <w:rsid w:val="00564ACE"/>
    <w:rsid w:val="00567308"/>
    <w:rsid w:val="0057028E"/>
    <w:rsid w:val="00570570"/>
    <w:rsid w:val="005712BC"/>
    <w:rsid w:val="005714B0"/>
    <w:rsid w:val="00572230"/>
    <w:rsid w:val="0057339A"/>
    <w:rsid w:val="00576CDC"/>
    <w:rsid w:val="00576E22"/>
    <w:rsid w:val="0058316B"/>
    <w:rsid w:val="0059201D"/>
    <w:rsid w:val="00592A24"/>
    <w:rsid w:val="00592E10"/>
    <w:rsid w:val="00593E64"/>
    <w:rsid w:val="005945B5"/>
    <w:rsid w:val="005949B1"/>
    <w:rsid w:val="00594D5C"/>
    <w:rsid w:val="00595F33"/>
    <w:rsid w:val="005966F0"/>
    <w:rsid w:val="0059754E"/>
    <w:rsid w:val="00597558"/>
    <w:rsid w:val="005A06D0"/>
    <w:rsid w:val="005A1240"/>
    <w:rsid w:val="005A1830"/>
    <w:rsid w:val="005A1938"/>
    <w:rsid w:val="005A1F68"/>
    <w:rsid w:val="005A3E7E"/>
    <w:rsid w:val="005A3EB6"/>
    <w:rsid w:val="005A5763"/>
    <w:rsid w:val="005A6191"/>
    <w:rsid w:val="005A7208"/>
    <w:rsid w:val="005B02A6"/>
    <w:rsid w:val="005B18F2"/>
    <w:rsid w:val="005B34A9"/>
    <w:rsid w:val="005B4277"/>
    <w:rsid w:val="005B7455"/>
    <w:rsid w:val="005C0360"/>
    <w:rsid w:val="005C213E"/>
    <w:rsid w:val="005C553C"/>
    <w:rsid w:val="005C6A6C"/>
    <w:rsid w:val="005D066A"/>
    <w:rsid w:val="005D0726"/>
    <w:rsid w:val="005D2161"/>
    <w:rsid w:val="005D3216"/>
    <w:rsid w:val="005D52FF"/>
    <w:rsid w:val="005D5CEE"/>
    <w:rsid w:val="005D716E"/>
    <w:rsid w:val="005D7EBA"/>
    <w:rsid w:val="005E07D2"/>
    <w:rsid w:val="005E0E7E"/>
    <w:rsid w:val="005E0EB0"/>
    <w:rsid w:val="005E106E"/>
    <w:rsid w:val="005E2B61"/>
    <w:rsid w:val="005F07DD"/>
    <w:rsid w:val="005F2AF0"/>
    <w:rsid w:val="005F5CE8"/>
    <w:rsid w:val="005F7AF2"/>
    <w:rsid w:val="0060221E"/>
    <w:rsid w:val="00602F4C"/>
    <w:rsid w:val="00605270"/>
    <w:rsid w:val="006058FF"/>
    <w:rsid w:val="00606FE1"/>
    <w:rsid w:val="0060710A"/>
    <w:rsid w:val="00610B94"/>
    <w:rsid w:val="006124AE"/>
    <w:rsid w:val="00613A81"/>
    <w:rsid w:val="006149C6"/>
    <w:rsid w:val="006174AB"/>
    <w:rsid w:val="00617593"/>
    <w:rsid w:val="0062453A"/>
    <w:rsid w:val="00627EE5"/>
    <w:rsid w:val="0063053A"/>
    <w:rsid w:val="00630778"/>
    <w:rsid w:val="00631BF7"/>
    <w:rsid w:val="00632120"/>
    <w:rsid w:val="00633326"/>
    <w:rsid w:val="006338DD"/>
    <w:rsid w:val="00636109"/>
    <w:rsid w:val="006376E2"/>
    <w:rsid w:val="00637A40"/>
    <w:rsid w:val="00640995"/>
    <w:rsid w:val="00642B23"/>
    <w:rsid w:val="006430A0"/>
    <w:rsid w:val="00643F33"/>
    <w:rsid w:val="006466F9"/>
    <w:rsid w:val="00646FE0"/>
    <w:rsid w:val="006476AA"/>
    <w:rsid w:val="006500CF"/>
    <w:rsid w:val="00651DC7"/>
    <w:rsid w:val="00652A36"/>
    <w:rsid w:val="00653415"/>
    <w:rsid w:val="006534F6"/>
    <w:rsid w:val="00653763"/>
    <w:rsid w:val="00653A71"/>
    <w:rsid w:val="006575C0"/>
    <w:rsid w:val="00660667"/>
    <w:rsid w:val="00660FDE"/>
    <w:rsid w:val="00661223"/>
    <w:rsid w:val="006641E5"/>
    <w:rsid w:val="006642C8"/>
    <w:rsid w:val="0066636E"/>
    <w:rsid w:val="00672C21"/>
    <w:rsid w:val="006734AB"/>
    <w:rsid w:val="00674302"/>
    <w:rsid w:val="006800BC"/>
    <w:rsid w:val="00680AFF"/>
    <w:rsid w:val="006811AE"/>
    <w:rsid w:val="00681CA6"/>
    <w:rsid w:val="0068488A"/>
    <w:rsid w:val="00684E05"/>
    <w:rsid w:val="00685080"/>
    <w:rsid w:val="00685C9C"/>
    <w:rsid w:val="00686444"/>
    <w:rsid w:val="006867D5"/>
    <w:rsid w:val="00686F9E"/>
    <w:rsid w:val="00693E71"/>
    <w:rsid w:val="0069611E"/>
    <w:rsid w:val="006963A7"/>
    <w:rsid w:val="006A2A53"/>
    <w:rsid w:val="006A438A"/>
    <w:rsid w:val="006A4EB2"/>
    <w:rsid w:val="006A5BA7"/>
    <w:rsid w:val="006A61EE"/>
    <w:rsid w:val="006B0027"/>
    <w:rsid w:val="006B0887"/>
    <w:rsid w:val="006B0AF2"/>
    <w:rsid w:val="006B3B93"/>
    <w:rsid w:val="006C08D1"/>
    <w:rsid w:val="006C34F1"/>
    <w:rsid w:val="006C52B6"/>
    <w:rsid w:val="006C5DC4"/>
    <w:rsid w:val="006C6266"/>
    <w:rsid w:val="006D0C3E"/>
    <w:rsid w:val="006D23B1"/>
    <w:rsid w:val="006D3352"/>
    <w:rsid w:val="006D55C5"/>
    <w:rsid w:val="006D5C21"/>
    <w:rsid w:val="006D6821"/>
    <w:rsid w:val="006E154E"/>
    <w:rsid w:val="006E2E5C"/>
    <w:rsid w:val="006E516E"/>
    <w:rsid w:val="006E5A43"/>
    <w:rsid w:val="006E5F42"/>
    <w:rsid w:val="006E67A5"/>
    <w:rsid w:val="006F0FD9"/>
    <w:rsid w:val="006F3E6C"/>
    <w:rsid w:val="006F6913"/>
    <w:rsid w:val="0070008D"/>
    <w:rsid w:val="00704262"/>
    <w:rsid w:val="00704F34"/>
    <w:rsid w:val="0071020F"/>
    <w:rsid w:val="007133C2"/>
    <w:rsid w:val="00714415"/>
    <w:rsid w:val="007145BE"/>
    <w:rsid w:val="0071548E"/>
    <w:rsid w:val="00716874"/>
    <w:rsid w:val="0071788B"/>
    <w:rsid w:val="00734B64"/>
    <w:rsid w:val="00735CEE"/>
    <w:rsid w:val="00736721"/>
    <w:rsid w:val="00736D50"/>
    <w:rsid w:val="00741FFF"/>
    <w:rsid w:val="00742098"/>
    <w:rsid w:val="00743C6B"/>
    <w:rsid w:val="00744825"/>
    <w:rsid w:val="00745310"/>
    <w:rsid w:val="00753507"/>
    <w:rsid w:val="007548F0"/>
    <w:rsid w:val="007550EE"/>
    <w:rsid w:val="00755691"/>
    <w:rsid w:val="00757493"/>
    <w:rsid w:val="0076244F"/>
    <w:rsid w:val="00762528"/>
    <w:rsid w:val="00762988"/>
    <w:rsid w:val="007634F1"/>
    <w:rsid w:val="00763593"/>
    <w:rsid w:val="007638C0"/>
    <w:rsid w:val="007701E9"/>
    <w:rsid w:val="00771D00"/>
    <w:rsid w:val="00772701"/>
    <w:rsid w:val="00775B74"/>
    <w:rsid w:val="00775DA2"/>
    <w:rsid w:val="00776246"/>
    <w:rsid w:val="00777295"/>
    <w:rsid w:val="007809F8"/>
    <w:rsid w:val="0078797C"/>
    <w:rsid w:val="007920F8"/>
    <w:rsid w:val="00792196"/>
    <w:rsid w:val="00793179"/>
    <w:rsid w:val="00794C35"/>
    <w:rsid w:val="00796703"/>
    <w:rsid w:val="007A7121"/>
    <w:rsid w:val="007B0C9B"/>
    <w:rsid w:val="007B4FA8"/>
    <w:rsid w:val="007C0423"/>
    <w:rsid w:val="007C1560"/>
    <w:rsid w:val="007C5C0F"/>
    <w:rsid w:val="007C5F4B"/>
    <w:rsid w:val="007C6A3D"/>
    <w:rsid w:val="007C6D48"/>
    <w:rsid w:val="007C6F19"/>
    <w:rsid w:val="007C784E"/>
    <w:rsid w:val="007D30AE"/>
    <w:rsid w:val="007D4B0D"/>
    <w:rsid w:val="007D64B7"/>
    <w:rsid w:val="007D6925"/>
    <w:rsid w:val="007D7586"/>
    <w:rsid w:val="007E02C0"/>
    <w:rsid w:val="007E0B6B"/>
    <w:rsid w:val="007E7BF5"/>
    <w:rsid w:val="007F01F4"/>
    <w:rsid w:val="007F10F7"/>
    <w:rsid w:val="007F204F"/>
    <w:rsid w:val="007F27DA"/>
    <w:rsid w:val="007F3A5E"/>
    <w:rsid w:val="007F4C95"/>
    <w:rsid w:val="007F5B2D"/>
    <w:rsid w:val="00802E75"/>
    <w:rsid w:val="00805C91"/>
    <w:rsid w:val="00806FAD"/>
    <w:rsid w:val="00810178"/>
    <w:rsid w:val="0081034B"/>
    <w:rsid w:val="0081101E"/>
    <w:rsid w:val="00813438"/>
    <w:rsid w:val="00813A5B"/>
    <w:rsid w:val="00814692"/>
    <w:rsid w:val="008168D0"/>
    <w:rsid w:val="00817AA2"/>
    <w:rsid w:val="008222F9"/>
    <w:rsid w:val="00822AAB"/>
    <w:rsid w:val="00825D37"/>
    <w:rsid w:val="00826882"/>
    <w:rsid w:val="00827F99"/>
    <w:rsid w:val="008340D1"/>
    <w:rsid w:val="008340FC"/>
    <w:rsid w:val="00834FF1"/>
    <w:rsid w:val="008354B5"/>
    <w:rsid w:val="0083560B"/>
    <w:rsid w:val="00840B57"/>
    <w:rsid w:val="00841022"/>
    <w:rsid w:val="008410EC"/>
    <w:rsid w:val="0084398B"/>
    <w:rsid w:val="008508D5"/>
    <w:rsid w:val="00850D8D"/>
    <w:rsid w:val="00850EA6"/>
    <w:rsid w:val="00852CA1"/>
    <w:rsid w:val="00853CC7"/>
    <w:rsid w:val="0085489C"/>
    <w:rsid w:val="008550BC"/>
    <w:rsid w:val="00861098"/>
    <w:rsid w:val="00861809"/>
    <w:rsid w:val="008633E1"/>
    <w:rsid w:val="00864387"/>
    <w:rsid w:val="00864FED"/>
    <w:rsid w:val="00866A48"/>
    <w:rsid w:val="00867F7A"/>
    <w:rsid w:val="0087047F"/>
    <w:rsid w:val="008710A0"/>
    <w:rsid w:val="008711EE"/>
    <w:rsid w:val="00873F4D"/>
    <w:rsid w:val="00874044"/>
    <w:rsid w:val="00875928"/>
    <w:rsid w:val="00875AE7"/>
    <w:rsid w:val="008809AA"/>
    <w:rsid w:val="00883A00"/>
    <w:rsid w:val="008841E3"/>
    <w:rsid w:val="00890425"/>
    <w:rsid w:val="00890B5B"/>
    <w:rsid w:val="0089684F"/>
    <w:rsid w:val="008A0193"/>
    <w:rsid w:val="008A0654"/>
    <w:rsid w:val="008A104B"/>
    <w:rsid w:val="008A1E0F"/>
    <w:rsid w:val="008A3769"/>
    <w:rsid w:val="008A412D"/>
    <w:rsid w:val="008A425E"/>
    <w:rsid w:val="008A6EF7"/>
    <w:rsid w:val="008B01ED"/>
    <w:rsid w:val="008B6193"/>
    <w:rsid w:val="008C0311"/>
    <w:rsid w:val="008C03A0"/>
    <w:rsid w:val="008C5EAE"/>
    <w:rsid w:val="008C79AA"/>
    <w:rsid w:val="008D3CA4"/>
    <w:rsid w:val="008D6509"/>
    <w:rsid w:val="008D7A2A"/>
    <w:rsid w:val="008E12B3"/>
    <w:rsid w:val="008E41AF"/>
    <w:rsid w:val="008E47F5"/>
    <w:rsid w:val="008E5845"/>
    <w:rsid w:val="008F5F1A"/>
    <w:rsid w:val="008F6374"/>
    <w:rsid w:val="009001BB"/>
    <w:rsid w:val="00900C7C"/>
    <w:rsid w:val="00901A86"/>
    <w:rsid w:val="00905122"/>
    <w:rsid w:val="00905778"/>
    <w:rsid w:val="00906F0F"/>
    <w:rsid w:val="00907886"/>
    <w:rsid w:val="00907CA8"/>
    <w:rsid w:val="00907FD4"/>
    <w:rsid w:val="009111FC"/>
    <w:rsid w:val="00911B34"/>
    <w:rsid w:val="00911B92"/>
    <w:rsid w:val="00912579"/>
    <w:rsid w:val="00913C82"/>
    <w:rsid w:val="00914693"/>
    <w:rsid w:val="00915C5D"/>
    <w:rsid w:val="009203FC"/>
    <w:rsid w:val="00921411"/>
    <w:rsid w:val="0092203A"/>
    <w:rsid w:val="009227E7"/>
    <w:rsid w:val="00923DE3"/>
    <w:rsid w:val="009242BE"/>
    <w:rsid w:val="00925309"/>
    <w:rsid w:val="009275AB"/>
    <w:rsid w:val="00930E37"/>
    <w:rsid w:val="00931077"/>
    <w:rsid w:val="009331EF"/>
    <w:rsid w:val="0094691D"/>
    <w:rsid w:val="0095001C"/>
    <w:rsid w:val="0095073C"/>
    <w:rsid w:val="00951D83"/>
    <w:rsid w:val="00953978"/>
    <w:rsid w:val="00955C0B"/>
    <w:rsid w:val="009571F8"/>
    <w:rsid w:val="009607DC"/>
    <w:rsid w:val="0096082C"/>
    <w:rsid w:val="00960932"/>
    <w:rsid w:val="009614DF"/>
    <w:rsid w:val="00961AF2"/>
    <w:rsid w:val="00962407"/>
    <w:rsid w:val="00963633"/>
    <w:rsid w:val="009700DF"/>
    <w:rsid w:val="00972F8D"/>
    <w:rsid w:val="0097402D"/>
    <w:rsid w:val="00974713"/>
    <w:rsid w:val="009767AE"/>
    <w:rsid w:val="00982316"/>
    <w:rsid w:val="0098313D"/>
    <w:rsid w:val="0098388F"/>
    <w:rsid w:val="009870D0"/>
    <w:rsid w:val="00990C1A"/>
    <w:rsid w:val="0099283C"/>
    <w:rsid w:val="00995049"/>
    <w:rsid w:val="009972DE"/>
    <w:rsid w:val="009A1A3D"/>
    <w:rsid w:val="009A2267"/>
    <w:rsid w:val="009A2716"/>
    <w:rsid w:val="009A2C84"/>
    <w:rsid w:val="009B0155"/>
    <w:rsid w:val="009B01CC"/>
    <w:rsid w:val="009B0202"/>
    <w:rsid w:val="009B0B85"/>
    <w:rsid w:val="009B1C7A"/>
    <w:rsid w:val="009B1F66"/>
    <w:rsid w:val="009B23DC"/>
    <w:rsid w:val="009B560F"/>
    <w:rsid w:val="009B642E"/>
    <w:rsid w:val="009B6F30"/>
    <w:rsid w:val="009B70B5"/>
    <w:rsid w:val="009B7578"/>
    <w:rsid w:val="009B780F"/>
    <w:rsid w:val="009C1852"/>
    <w:rsid w:val="009C464D"/>
    <w:rsid w:val="009C511B"/>
    <w:rsid w:val="009C5BB0"/>
    <w:rsid w:val="009C7C7E"/>
    <w:rsid w:val="009D0614"/>
    <w:rsid w:val="009D0A90"/>
    <w:rsid w:val="009D16D4"/>
    <w:rsid w:val="009D19AD"/>
    <w:rsid w:val="009E05CB"/>
    <w:rsid w:val="009E2147"/>
    <w:rsid w:val="009E2C61"/>
    <w:rsid w:val="009E3C97"/>
    <w:rsid w:val="009E5FD4"/>
    <w:rsid w:val="009E6108"/>
    <w:rsid w:val="009E6208"/>
    <w:rsid w:val="009E621C"/>
    <w:rsid w:val="009F1914"/>
    <w:rsid w:val="009F2EEE"/>
    <w:rsid w:val="009F3F84"/>
    <w:rsid w:val="009F5C9D"/>
    <w:rsid w:val="009F6888"/>
    <w:rsid w:val="009F7282"/>
    <w:rsid w:val="009F7BC7"/>
    <w:rsid w:val="00A0283A"/>
    <w:rsid w:val="00A02B26"/>
    <w:rsid w:val="00A04D26"/>
    <w:rsid w:val="00A05F4C"/>
    <w:rsid w:val="00A07F33"/>
    <w:rsid w:val="00A12A76"/>
    <w:rsid w:val="00A169F3"/>
    <w:rsid w:val="00A173B3"/>
    <w:rsid w:val="00A210AF"/>
    <w:rsid w:val="00A21393"/>
    <w:rsid w:val="00A23799"/>
    <w:rsid w:val="00A237A5"/>
    <w:rsid w:val="00A30473"/>
    <w:rsid w:val="00A31CA0"/>
    <w:rsid w:val="00A3247D"/>
    <w:rsid w:val="00A34D64"/>
    <w:rsid w:val="00A40D6C"/>
    <w:rsid w:val="00A40F59"/>
    <w:rsid w:val="00A50141"/>
    <w:rsid w:val="00A55112"/>
    <w:rsid w:val="00A55419"/>
    <w:rsid w:val="00A5554E"/>
    <w:rsid w:val="00A61901"/>
    <w:rsid w:val="00A63112"/>
    <w:rsid w:val="00A63AED"/>
    <w:rsid w:val="00A6412F"/>
    <w:rsid w:val="00A65E7B"/>
    <w:rsid w:val="00A70393"/>
    <w:rsid w:val="00A70B31"/>
    <w:rsid w:val="00A72011"/>
    <w:rsid w:val="00A74109"/>
    <w:rsid w:val="00A74122"/>
    <w:rsid w:val="00A76A40"/>
    <w:rsid w:val="00A774E4"/>
    <w:rsid w:val="00A80F4F"/>
    <w:rsid w:val="00A828D0"/>
    <w:rsid w:val="00A82B2E"/>
    <w:rsid w:val="00A82D80"/>
    <w:rsid w:val="00A839B6"/>
    <w:rsid w:val="00A852A2"/>
    <w:rsid w:val="00A90927"/>
    <w:rsid w:val="00A9198B"/>
    <w:rsid w:val="00A9248F"/>
    <w:rsid w:val="00A9707B"/>
    <w:rsid w:val="00A97537"/>
    <w:rsid w:val="00AA25EF"/>
    <w:rsid w:val="00AA5FA0"/>
    <w:rsid w:val="00AB171D"/>
    <w:rsid w:val="00AB1CE4"/>
    <w:rsid w:val="00AB1F0E"/>
    <w:rsid w:val="00AB3A31"/>
    <w:rsid w:val="00AB5E31"/>
    <w:rsid w:val="00AB6475"/>
    <w:rsid w:val="00AB7FFE"/>
    <w:rsid w:val="00AC21CD"/>
    <w:rsid w:val="00AC4671"/>
    <w:rsid w:val="00AC4C70"/>
    <w:rsid w:val="00AC55CD"/>
    <w:rsid w:val="00AC6607"/>
    <w:rsid w:val="00AC6934"/>
    <w:rsid w:val="00AC7C38"/>
    <w:rsid w:val="00AD175D"/>
    <w:rsid w:val="00AD1BAA"/>
    <w:rsid w:val="00AD29E7"/>
    <w:rsid w:val="00AD5BA4"/>
    <w:rsid w:val="00AE1BE9"/>
    <w:rsid w:val="00AE1DD3"/>
    <w:rsid w:val="00AE5D6F"/>
    <w:rsid w:val="00AE7214"/>
    <w:rsid w:val="00AE7B34"/>
    <w:rsid w:val="00AF0718"/>
    <w:rsid w:val="00AF251C"/>
    <w:rsid w:val="00AF4400"/>
    <w:rsid w:val="00AF5FFC"/>
    <w:rsid w:val="00AF635D"/>
    <w:rsid w:val="00AF685F"/>
    <w:rsid w:val="00AF7454"/>
    <w:rsid w:val="00AF7486"/>
    <w:rsid w:val="00B00ADF"/>
    <w:rsid w:val="00B01D1C"/>
    <w:rsid w:val="00B03D4A"/>
    <w:rsid w:val="00B04290"/>
    <w:rsid w:val="00B059D9"/>
    <w:rsid w:val="00B0703D"/>
    <w:rsid w:val="00B10245"/>
    <w:rsid w:val="00B119AB"/>
    <w:rsid w:val="00B12622"/>
    <w:rsid w:val="00B12AA2"/>
    <w:rsid w:val="00B137AA"/>
    <w:rsid w:val="00B14FAD"/>
    <w:rsid w:val="00B1698F"/>
    <w:rsid w:val="00B17EA6"/>
    <w:rsid w:val="00B207AE"/>
    <w:rsid w:val="00B247B2"/>
    <w:rsid w:val="00B25FBE"/>
    <w:rsid w:val="00B26CFA"/>
    <w:rsid w:val="00B26F83"/>
    <w:rsid w:val="00B30FF4"/>
    <w:rsid w:val="00B315F6"/>
    <w:rsid w:val="00B34C97"/>
    <w:rsid w:val="00B36A4A"/>
    <w:rsid w:val="00B40071"/>
    <w:rsid w:val="00B45432"/>
    <w:rsid w:val="00B5093A"/>
    <w:rsid w:val="00B50E18"/>
    <w:rsid w:val="00B5154C"/>
    <w:rsid w:val="00B562B8"/>
    <w:rsid w:val="00B57421"/>
    <w:rsid w:val="00B57711"/>
    <w:rsid w:val="00B60244"/>
    <w:rsid w:val="00B613F7"/>
    <w:rsid w:val="00B647C9"/>
    <w:rsid w:val="00B71A81"/>
    <w:rsid w:val="00B720BC"/>
    <w:rsid w:val="00B749E7"/>
    <w:rsid w:val="00B80222"/>
    <w:rsid w:val="00B808BC"/>
    <w:rsid w:val="00B810A6"/>
    <w:rsid w:val="00B831C6"/>
    <w:rsid w:val="00B85166"/>
    <w:rsid w:val="00B86B3F"/>
    <w:rsid w:val="00B916AE"/>
    <w:rsid w:val="00B92B26"/>
    <w:rsid w:val="00B92CA1"/>
    <w:rsid w:val="00B92FBB"/>
    <w:rsid w:val="00B93278"/>
    <w:rsid w:val="00B94863"/>
    <w:rsid w:val="00B96554"/>
    <w:rsid w:val="00BA2A42"/>
    <w:rsid w:val="00BA5E65"/>
    <w:rsid w:val="00BA6385"/>
    <w:rsid w:val="00BB59EC"/>
    <w:rsid w:val="00BB5D65"/>
    <w:rsid w:val="00BC0F95"/>
    <w:rsid w:val="00BC3A98"/>
    <w:rsid w:val="00BD1910"/>
    <w:rsid w:val="00BD1A87"/>
    <w:rsid w:val="00BD20F6"/>
    <w:rsid w:val="00BD2425"/>
    <w:rsid w:val="00BD39AF"/>
    <w:rsid w:val="00BD53BC"/>
    <w:rsid w:val="00BD6C65"/>
    <w:rsid w:val="00BD726A"/>
    <w:rsid w:val="00BE0ADD"/>
    <w:rsid w:val="00BE1323"/>
    <w:rsid w:val="00BE3791"/>
    <w:rsid w:val="00BE3F6B"/>
    <w:rsid w:val="00BE50CB"/>
    <w:rsid w:val="00BF0B6C"/>
    <w:rsid w:val="00BF13B7"/>
    <w:rsid w:val="00BF15FC"/>
    <w:rsid w:val="00BF241E"/>
    <w:rsid w:val="00BF3308"/>
    <w:rsid w:val="00BF4E22"/>
    <w:rsid w:val="00BF53D9"/>
    <w:rsid w:val="00BF5449"/>
    <w:rsid w:val="00BF57B6"/>
    <w:rsid w:val="00BF6495"/>
    <w:rsid w:val="00BF6A53"/>
    <w:rsid w:val="00C00325"/>
    <w:rsid w:val="00C00A86"/>
    <w:rsid w:val="00C02FC1"/>
    <w:rsid w:val="00C03EAA"/>
    <w:rsid w:val="00C06BCC"/>
    <w:rsid w:val="00C06D8D"/>
    <w:rsid w:val="00C11498"/>
    <w:rsid w:val="00C141C1"/>
    <w:rsid w:val="00C164FC"/>
    <w:rsid w:val="00C20623"/>
    <w:rsid w:val="00C20809"/>
    <w:rsid w:val="00C20D5E"/>
    <w:rsid w:val="00C21F80"/>
    <w:rsid w:val="00C26E17"/>
    <w:rsid w:val="00C27066"/>
    <w:rsid w:val="00C27C8A"/>
    <w:rsid w:val="00C27DE7"/>
    <w:rsid w:val="00C33E9C"/>
    <w:rsid w:val="00C34A2E"/>
    <w:rsid w:val="00C3651E"/>
    <w:rsid w:val="00C36CB3"/>
    <w:rsid w:val="00C423EC"/>
    <w:rsid w:val="00C42570"/>
    <w:rsid w:val="00C46F11"/>
    <w:rsid w:val="00C522A5"/>
    <w:rsid w:val="00C53190"/>
    <w:rsid w:val="00C53C23"/>
    <w:rsid w:val="00C57133"/>
    <w:rsid w:val="00C62111"/>
    <w:rsid w:val="00C64913"/>
    <w:rsid w:val="00C65D79"/>
    <w:rsid w:val="00C72752"/>
    <w:rsid w:val="00C72F0D"/>
    <w:rsid w:val="00C739C7"/>
    <w:rsid w:val="00C73F8B"/>
    <w:rsid w:val="00C74646"/>
    <w:rsid w:val="00C74A5D"/>
    <w:rsid w:val="00C7693F"/>
    <w:rsid w:val="00C813F5"/>
    <w:rsid w:val="00C81530"/>
    <w:rsid w:val="00C83911"/>
    <w:rsid w:val="00C83FE3"/>
    <w:rsid w:val="00C84BEB"/>
    <w:rsid w:val="00C865A5"/>
    <w:rsid w:val="00C92CA0"/>
    <w:rsid w:val="00C93684"/>
    <w:rsid w:val="00C93F32"/>
    <w:rsid w:val="00C97081"/>
    <w:rsid w:val="00CA2C2C"/>
    <w:rsid w:val="00CA51C9"/>
    <w:rsid w:val="00CB0AD1"/>
    <w:rsid w:val="00CB15DF"/>
    <w:rsid w:val="00CB5734"/>
    <w:rsid w:val="00CB5CF0"/>
    <w:rsid w:val="00CB7FE3"/>
    <w:rsid w:val="00CC0727"/>
    <w:rsid w:val="00CC3522"/>
    <w:rsid w:val="00CC382F"/>
    <w:rsid w:val="00CC4A71"/>
    <w:rsid w:val="00CC6D2C"/>
    <w:rsid w:val="00CC73F3"/>
    <w:rsid w:val="00CD0369"/>
    <w:rsid w:val="00CD265F"/>
    <w:rsid w:val="00CD2E5E"/>
    <w:rsid w:val="00CD3A39"/>
    <w:rsid w:val="00CD3D1F"/>
    <w:rsid w:val="00CD4A65"/>
    <w:rsid w:val="00CE1428"/>
    <w:rsid w:val="00CE23E3"/>
    <w:rsid w:val="00CE421D"/>
    <w:rsid w:val="00CE66A6"/>
    <w:rsid w:val="00CE6791"/>
    <w:rsid w:val="00CE7FAD"/>
    <w:rsid w:val="00CF6096"/>
    <w:rsid w:val="00D006AB"/>
    <w:rsid w:val="00D00856"/>
    <w:rsid w:val="00D02E08"/>
    <w:rsid w:val="00D045AC"/>
    <w:rsid w:val="00D04BEF"/>
    <w:rsid w:val="00D062D3"/>
    <w:rsid w:val="00D14253"/>
    <w:rsid w:val="00D15B73"/>
    <w:rsid w:val="00D17954"/>
    <w:rsid w:val="00D2179B"/>
    <w:rsid w:val="00D21DE1"/>
    <w:rsid w:val="00D2464F"/>
    <w:rsid w:val="00D278D4"/>
    <w:rsid w:val="00D314A0"/>
    <w:rsid w:val="00D317CF"/>
    <w:rsid w:val="00D32693"/>
    <w:rsid w:val="00D36CC6"/>
    <w:rsid w:val="00D36E0F"/>
    <w:rsid w:val="00D40CF9"/>
    <w:rsid w:val="00D4281E"/>
    <w:rsid w:val="00D43E75"/>
    <w:rsid w:val="00D44493"/>
    <w:rsid w:val="00D50A9F"/>
    <w:rsid w:val="00D51ED0"/>
    <w:rsid w:val="00D52659"/>
    <w:rsid w:val="00D52E68"/>
    <w:rsid w:val="00D53FA2"/>
    <w:rsid w:val="00D548C6"/>
    <w:rsid w:val="00D56877"/>
    <w:rsid w:val="00D5693F"/>
    <w:rsid w:val="00D575C6"/>
    <w:rsid w:val="00D65989"/>
    <w:rsid w:val="00D7447F"/>
    <w:rsid w:val="00D767A2"/>
    <w:rsid w:val="00D81595"/>
    <w:rsid w:val="00D83E0A"/>
    <w:rsid w:val="00D865E0"/>
    <w:rsid w:val="00D86A0C"/>
    <w:rsid w:val="00D87741"/>
    <w:rsid w:val="00D87EDB"/>
    <w:rsid w:val="00D94276"/>
    <w:rsid w:val="00D9701F"/>
    <w:rsid w:val="00D970F0"/>
    <w:rsid w:val="00D97140"/>
    <w:rsid w:val="00DA0F58"/>
    <w:rsid w:val="00DA2B54"/>
    <w:rsid w:val="00DA30A9"/>
    <w:rsid w:val="00DA452B"/>
    <w:rsid w:val="00DA48E6"/>
    <w:rsid w:val="00DA5A45"/>
    <w:rsid w:val="00DA62DC"/>
    <w:rsid w:val="00DA7DD2"/>
    <w:rsid w:val="00DB06E9"/>
    <w:rsid w:val="00DB1915"/>
    <w:rsid w:val="00DB1BE8"/>
    <w:rsid w:val="00DB1FF1"/>
    <w:rsid w:val="00DB2925"/>
    <w:rsid w:val="00DB29E8"/>
    <w:rsid w:val="00DB3ED3"/>
    <w:rsid w:val="00DB6729"/>
    <w:rsid w:val="00DC3DB6"/>
    <w:rsid w:val="00DC76FD"/>
    <w:rsid w:val="00DD0444"/>
    <w:rsid w:val="00DD0C1A"/>
    <w:rsid w:val="00DD117A"/>
    <w:rsid w:val="00DD1673"/>
    <w:rsid w:val="00DD53CE"/>
    <w:rsid w:val="00DD595C"/>
    <w:rsid w:val="00DD77BA"/>
    <w:rsid w:val="00DD78BD"/>
    <w:rsid w:val="00DE137D"/>
    <w:rsid w:val="00DE1A4B"/>
    <w:rsid w:val="00DE3324"/>
    <w:rsid w:val="00DE5D34"/>
    <w:rsid w:val="00DF0802"/>
    <w:rsid w:val="00DF0F11"/>
    <w:rsid w:val="00DF292B"/>
    <w:rsid w:val="00DF5884"/>
    <w:rsid w:val="00DF59A8"/>
    <w:rsid w:val="00DF6882"/>
    <w:rsid w:val="00DF7B0D"/>
    <w:rsid w:val="00E00D6B"/>
    <w:rsid w:val="00E0211E"/>
    <w:rsid w:val="00E0286A"/>
    <w:rsid w:val="00E051F1"/>
    <w:rsid w:val="00E0532F"/>
    <w:rsid w:val="00E0537F"/>
    <w:rsid w:val="00E0580A"/>
    <w:rsid w:val="00E073EE"/>
    <w:rsid w:val="00E10510"/>
    <w:rsid w:val="00E1086E"/>
    <w:rsid w:val="00E124DF"/>
    <w:rsid w:val="00E16924"/>
    <w:rsid w:val="00E20A9C"/>
    <w:rsid w:val="00E22973"/>
    <w:rsid w:val="00E24A50"/>
    <w:rsid w:val="00E258AC"/>
    <w:rsid w:val="00E270EA"/>
    <w:rsid w:val="00E27699"/>
    <w:rsid w:val="00E278C4"/>
    <w:rsid w:val="00E4163F"/>
    <w:rsid w:val="00E41CE6"/>
    <w:rsid w:val="00E43B96"/>
    <w:rsid w:val="00E43BE9"/>
    <w:rsid w:val="00E50AB8"/>
    <w:rsid w:val="00E518B7"/>
    <w:rsid w:val="00E53530"/>
    <w:rsid w:val="00E53AA5"/>
    <w:rsid w:val="00E53EDB"/>
    <w:rsid w:val="00E55FB9"/>
    <w:rsid w:val="00E600CC"/>
    <w:rsid w:val="00E62B1B"/>
    <w:rsid w:val="00E63FD0"/>
    <w:rsid w:val="00E66293"/>
    <w:rsid w:val="00E703F7"/>
    <w:rsid w:val="00E718D0"/>
    <w:rsid w:val="00E75552"/>
    <w:rsid w:val="00E80248"/>
    <w:rsid w:val="00E83599"/>
    <w:rsid w:val="00E83E5B"/>
    <w:rsid w:val="00E84310"/>
    <w:rsid w:val="00E87EF4"/>
    <w:rsid w:val="00E90087"/>
    <w:rsid w:val="00E9024C"/>
    <w:rsid w:val="00E90FFD"/>
    <w:rsid w:val="00E91E0A"/>
    <w:rsid w:val="00E92843"/>
    <w:rsid w:val="00E92E55"/>
    <w:rsid w:val="00E95DDF"/>
    <w:rsid w:val="00EA01AB"/>
    <w:rsid w:val="00EA37DC"/>
    <w:rsid w:val="00EA3D68"/>
    <w:rsid w:val="00EA51B6"/>
    <w:rsid w:val="00EB07A3"/>
    <w:rsid w:val="00EB1405"/>
    <w:rsid w:val="00EB22B0"/>
    <w:rsid w:val="00EB261C"/>
    <w:rsid w:val="00EB2F62"/>
    <w:rsid w:val="00EB3F99"/>
    <w:rsid w:val="00EB3F9A"/>
    <w:rsid w:val="00EB5D84"/>
    <w:rsid w:val="00EB69B9"/>
    <w:rsid w:val="00EB6FAC"/>
    <w:rsid w:val="00EB797D"/>
    <w:rsid w:val="00EC6459"/>
    <w:rsid w:val="00ED2D4D"/>
    <w:rsid w:val="00ED2D8B"/>
    <w:rsid w:val="00ED2FCF"/>
    <w:rsid w:val="00ED4C99"/>
    <w:rsid w:val="00ED5357"/>
    <w:rsid w:val="00ED60FD"/>
    <w:rsid w:val="00ED62B8"/>
    <w:rsid w:val="00EE2904"/>
    <w:rsid w:val="00EE2FEA"/>
    <w:rsid w:val="00EE5A9C"/>
    <w:rsid w:val="00EE7992"/>
    <w:rsid w:val="00EF0988"/>
    <w:rsid w:val="00EF2E3C"/>
    <w:rsid w:val="00EF3396"/>
    <w:rsid w:val="00EF4B3F"/>
    <w:rsid w:val="00EF5A08"/>
    <w:rsid w:val="00EF5F3B"/>
    <w:rsid w:val="00F00A24"/>
    <w:rsid w:val="00F00D4C"/>
    <w:rsid w:val="00F022F3"/>
    <w:rsid w:val="00F0313F"/>
    <w:rsid w:val="00F0406F"/>
    <w:rsid w:val="00F05903"/>
    <w:rsid w:val="00F06384"/>
    <w:rsid w:val="00F07854"/>
    <w:rsid w:val="00F122C5"/>
    <w:rsid w:val="00F12C9D"/>
    <w:rsid w:val="00F134CD"/>
    <w:rsid w:val="00F13770"/>
    <w:rsid w:val="00F1494A"/>
    <w:rsid w:val="00F14AFF"/>
    <w:rsid w:val="00F15BC2"/>
    <w:rsid w:val="00F223E7"/>
    <w:rsid w:val="00F239D9"/>
    <w:rsid w:val="00F24DBD"/>
    <w:rsid w:val="00F27294"/>
    <w:rsid w:val="00F31CB6"/>
    <w:rsid w:val="00F321BD"/>
    <w:rsid w:val="00F32851"/>
    <w:rsid w:val="00F33005"/>
    <w:rsid w:val="00F36A48"/>
    <w:rsid w:val="00F41A28"/>
    <w:rsid w:val="00F4283F"/>
    <w:rsid w:val="00F43E32"/>
    <w:rsid w:val="00F46104"/>
    <w:rsid w:val="00F50A04"/>
    <w:rsid w:val="00F51379"/>
    <w:rsid w:val="00F536E7"/>
    <w:rsid w:val="00F55259"/>
    <w:rsid w:val="00F6033F"/>
    <w:rsid w:val="00F6184A"/>
    <w:rsid w:val="00F66327"/>
    <w:rsid w:val="00F66A0D"/>
    <w:rsid w:val="00F66AED"/>
    <w:rsid w:val="00F67209"/>
    <w:rsid w:val="00F73338"/>
    <w:rsid w:val="00F743EF"/>
    <w:rsid w:val="00F74D08"/>
    <w:rsid w:val="00F75EA0"/>
    <w:rsid w:val="00F76AAC"/>
    <w:rsid w:val="00F775A5"/>
    <w:rsid w:val="00F778C9"/>
    <w:rsid w:val="00F84579"/>
    <w:rsid w:val="00F85145"/>
    <w:rsid w:val="00F856B0"/>
    <w:rsid w:val="00F85F9F"/>
    <w:rsid w:val="00F87108"/>
    <w:rsid w:val="00F87969"/>
    <w:rsid w:val="00F901A3"/>
    <w:rsid w:val="00F915E1"/>
    <w:rsid w:val="00F9200C"/>
    <w:rsid w:val="00F966E5"/>
    <w:rsid w:val="00FA0BB5"/>
    <w:rsid w:val="00FA1661"/>
    <w:rsid w:val="00FA1C0B"/>
    <w:rsid w:val="00FA31E9"/>
    <w:rsid w:val="00FA3D2E"/>
    <w:rsid w:val="00FA5CEC"/>
    <w:rsid w:val="00FA7C3F"/>
    <w:rsid w:val="00FB30FB"/>
    <w:rsid w:val="00FB58E4"/>
    <w:rsid w:val="00FC01CD"/>
    <w:rsid w:val="00FC1B30"/>
    <w:rsid w:val="00FC20CC"/>
    <w:rsid w:val="00FC4BEC"/>
    <w:rsid w:val="00FC60F9"/>
    <w:rsid w:val="00FC708D"/>
    <w:rsid w:val="00FC75BA"/>
    <w:rsid w:val="00FD0737"/>
    <w:rsid w:val="00FD182B"/>
    <w:rsid w:val="00FD214D"/>
    <w:rsid w:val="00FD6499"/>
    <w:rsid w:val="00FD64DC"/>
    <w:rsid w:val="00FD7DDA"/>
    <w:rsid w:val="00FE052F"/>
    <w:rsid w:val="00FE1120"/>
    <w:rsid w:val="00FE6E9E"/>
    <w:rsid w:val="00FF1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02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0248"/>
    <w:rPr>
      <w:sz w:val="18"/>
      <w:szCs w:val="18"/>
    </w:rPr>
  </w:style>
  <w:style w:type="paragraph" w:styleId="a4">
    <w:name w:val="footer"/>
    <w:basedOn w:val="a"/>
    <w:link w:val="Char0"/>
    <w:uiPriority w:val="99"/>
    <w:unhideWhenUsed/>
    <w:rsid w:val="00E80248"/>
    <w:pPr>
      <w:tabs>
        <w:tab w:val="center" w:pos="4153"/>
        <w:tab w:val="right" w:pos="8306"/>
      </w:tabs>
      <w:snapToGrid w:val="0"/>
      <w:jc w:val="left"/>
    </w:pPr>
    <w:rPr>
      <w:sz w:val="18"/>
      <w:szCs w:val="18"/>
    </w:rPr>
  </w:style>
  <w:style w:type="character" w:customStyle="1" w:styleId="Char0">
    <w:name w:val="页脚 Char"/>
    <w:basedOn w:val="a0"/>
    <w:link w:val="a4"/>
    <w:uiPriority w:val="99"/>
    <w:rsid w:val="00E802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02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0248"/>
    <w:rPr>
      <w:sz w:val="18"/>
      <w:szCs w:val="18"/>
    </w:rPr>
  </w:style>
  <w:style w:type="paragraph" w:styleId="a4">
    <w:name w:val="footer"/>
    <w:basedOn w:val="a"/>
    <w:link w:val="Char0"/>
    <w:uiPriority w:val="99"/>
    <w:unhideWhenUsed/>
    <w:rsid w:val="00E80248"/>
    <w:pPr>
      <w:tabs>
        <w:tab w:val="center" w:pos="4153"/>
        <w:tab w:val="right" w:pos="8306"/>
      </w:tabs>
      <w:snapToGrid w:val="0"/>
      <w:jc w:val="left"/>
    </w:pPr>
    <w:rPr>
      <w:sz w:val="18"/>
      <w:szCs w:val="18"/>
    </w:rPr>
  </w:style>
  <w:style w:type="character" w:customStyle="1" w:styleId="Char0">
    <w:name w:val="页脚 Char"/>
    <w:basedOn w:val="a0"/>
    <w:link w:val="a4"/>
    <w:uiPriority w:val="99"/>
    <w:rsid w:val="00E802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Daynie</dc:creator>
  <cp:keywords/>
  <dc:description/>
  <cp:lastModifiedBy>user</cp:lastModifiedBy>
  <cp:revision>6</cp:revision>
  <dcterms:created xsi:type="dcterms:W3CDTF">2016-05-18T09:30:00Z</dcterms:created>
  <dcterms:modified xsi:type="dcterms:W3CDTF">2016-05-19T05:30:00Z</dcterms:modified>
</cp:coreProperties>
</file>