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03" w:rsidRPr="004D48CA" w:rsidRDefault="00194703" w:rsidP="00194703">
      <w:pPr>
        <w:rPr>
          <w:rFonts w:ascii="宋体" w:hAnsi="宋体" w:cs="宋体" w:hint="eastAsia"/>
          <w:kern w:val="0"/>
          <w:sz w:val="28"/>
          <w:szCs w:val="28"/>
        </w:rPr>
      </w:pPr>
      <w:r w:rsidRPr="004F5D04">
        <w:rPr>
          <w:rFonts w:ascii="宋体" w:hAnsi="宋体" w:cs="宋体" w:hint="eastAsia"/>
          <w:kern w:val="0"/>
          <w:sz w:val="28"/>
          <w:szCs w:val="28"/>
        </w:rPr>
        <w:t>附件1：</w:t>
      </w:r>
      <w:r>
        <w:rPr>
          <w:rFonts w:ascii="楷体_GB2312" w:eastAsia="楷体_GB2312" w:hint="eastAsia"/>
          <w:b/>
          <w:bCs/>
        </w:rPr>
        <w:t xml:space="preserve"> </w:t>
      </w:r>
    </w:p>
    <w:p w:rsidR="00194703" w:rsidRPr="00682844" w:rsidRDefault="00194703" w:rsidP="00194703">
      <w:pPr>
        <w:jc w:val="center"/>
        <w:rPr>
          <w:rFonts w:ascii="楷体_GB2312" w:eastAsia="楷体_GB2312" w:hint="eastAsia"/>
          <w:b/>
          <w:bCs/>
        </w:rPr>
      </w:pPr>
      <w:r w:rsidRPr="00682844">
        <w:rPr>
          <w:rFonts w:ascii="宋体" w:hAnsi="宋体"/>
          <w:b/>
          <w:color w:val="333333"/>
          <w:sz w:val="28"/>
          <w:szCs w:val="28"/>
        </w:rPr>
        <w:t>201</w:t>
      </w:r>
      <w:r>
        <w:rPr>
          <w:rFonts w:ascii="宋体" w:hAnsi="宋体" w:hint="eastAsia"/>
          <w:b/>
          <w:color w:val="333333"/>
          <w:sz w:val="28"/>
          <w:szCs w:val="28"/>
        </w:rPr>
        <w:t>6</w:t>
      </w:r>
      <w:r w:rsidRPr="00682844">
        <w:rPr>
          <w:rFonts w:ascii="宋体" w:hAnsi="宋体"/>
          <w:b/>
          <w:color w:val="333333"/>
          <w:sz w:val="28"/>
          <w:szCs w:val="28"/>
        </w:rPr>
        <w:t>年度医学部大学生创新实验项目立项名单</w:t>
      </w:r>
    </w:p>
    <w:tbl>
      <w:tblPr>
        <w:tblW w:w="80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103"/>
        <w:gridCol w:w="1134"/>
        <w:gridCol w:w="1000"/>
      </w:tblGrid>
      <w:tr w:rsidR="00194703" w:rsidRPr="00682844" w:rsidTr="0027230C">
        <w:trPr>
          <w:trHeight w:val="555"/>
          <w:jc w:val="center"/>
        </w:trPr>
        <w:tc>
          <w:tcPr>
            <w:tcW w:w="851" w:type="dxa"/>
            <w:shd w:val="clear" w:color="auto" w:fill="auto"/>
            <w:vAlign w:val="center"/>
            <w:hideMark/>
          </w:tcPr>
          <w:p w:rsidR="00194703" w:rsidRPr="00682844" w:rsidRDefault="00194703" w:rsidP="0027230C">
            <w:pPr>
              <w:widowControl/>
              <w:jc w:val="center"/>
              <w:rPr>
                <w:rFonts w:ascii="宋体" w:hAnsi="宋体" w:cs="宋体"/>
                <w:b/>
                <w:bCs/>
                <w:kern w:val="0"/>
                <w:sz w:val="24"/>
              </w:rPr>
            </w:pPr>
            <w:r w:rsidRPr="00682844">
              <w:rPr>
                <w:rFonts w:ascii="宋体" w:hAnsi="宋体" w:cs="宋体" w:hint="eastAsia"/>
                <w:b/>
                <w:bCs/>
                <w:kern w:val="0"/>
                <w:sz w:val="24"/>
              </w:rPr>
              <w:t>项目编号</w:t>
            </w:r>
          </w:p>
        </w:tc>
        <w:tc>
          <w:tcPr>
            <w:tcW w:w="5103" w:type="dxa"/>
            <w:shd w:val="clear" w:color="auto" w:fill="auto"/>
            <w:vAlign w:val="center"/>
            <w:hideMark/>
          </w:tcPr>
          <w:p w:rsidR="00194703" w:rsidRPr="00682844" w:rsidRDefault="00194703" w:rsidP="0027230C">
            <w:pPr>
              <w:widowControl/>
              <w:jc w:val="center"/>
              <w:rPr>
                <w:rFonts w:ascii="宋体" w:hAnsi="宋体" w:cs="宋体"/>
                <w:b/>
                <w:bCs/>
                <w:kern w:val="0"/>
                <w:sz w:val="24"/>
              </w:rPr>
            </w:pPr>
            <w:r w:rsidRPr="00682844">
              <w:rPr>
                <w:rFonts w:ascii="宋体" w:hAnsi="宋体" w:cs="宋体" w:hint="eastAsia"/>
                <w:b/>
                <w:bCs/>
                <w:kern w:val="0"/>
                <w:sz w:val="24"/>
              </w:rPr>
              <w:t>项目名称</w:t>
            </w:r>
          </w:p>
        </w:tc>
        <w:tc>
          <w:tcPr>
            <w:tcW w:w="1134" w:type="dxa"/>
            <w:shd w:val="clear" w:color="auto" w:fill="auto"/>
            <w:vAlign w:val="center"/>
            <w:hideMark/>
          </w:tcPr>
          <w:p w:rsidR="00194703" w:rsidRPr="00682844" w:rsidRDefault="00194703" w:rsidP="0027230C">
            <w:pPr>
              <w:widowControl/>
              <w:jc w:val="center"/>
              <w:rPr>
                <w:rFonts w:ascii="宋体" w:hAnsi="宋体" w:cs="宋体"/>
                <w:b/>
                <w:bCs/>
                <w:kern w:val="0"/>
                <w:sz w:val="24"/>
              </w:rPr>
            </w:pPr>
            <w:r w:rsidRPr="00682844">
              <w:rPr>
                <w:rFonts w:ascii="宋体" w:hAnsi="宋体" w:cs="宋体" w:hint="eastAsia"/>
                <w:b/>
                <w:bCs/>
                <w:kern w:val="0"/>
                <w:sz w:val="24"/>
              </w:rPr>
              <w:t>项目负责人</w:t>
            </w:r>
          </w:p>
        </w:tc>
        <w:tc>
          <w:tcPr>
            <w:tcW w:w="1000" w:type="dxa"/>
            <w:shd w:val="clear" w:color="auto" w:fill="auto"/>
            <w:vAlign w:val="center"/>
            <w:hideMark/>
          </w:tcPr>
          <w:p w:rsidR="00194703" w:rsidRPr="00682844" w:rsidRDefault="00194703" w:rsidP="0027230C">
            <w:pPr>
              <w:widowControl/>
              <w:jc w:val="center"/>
              <w:rPr>
                <w:rFonts w:ascii="宋体" w:hAnsi="宋体" w:cs="宋体" w:hint="eastAsia"/>
                <w:b/>
                <w:bCs/>
                <w:kern w:val="0"/>
                <w:sz w:val="24"/>
              </w:rPr>
            </w:pPr>
            <w:r w:rsidRPr="00682844">
              <w:rPr>
                <w:rFonts w:ascii="宋体" w:hAnsi="宋体" w:cs="宋体" w:hint="eastAsia"/>
                <w:b/>
                <w:bCs/>
                <w:kern w:val="0"/>
                <w:sz w:val="24"/>
              </w:rPr>
              <w:t>指导</w:t>
            </w:r>
          </w:p>
          <w:p w:rsidR="00194703" w:rsidRPr="00682844" w:rsidRDefault="00194703" w:rsidP="0027230C">
            <w:pPr>
              <w:widowControl/>
              <w:jc w:val="center"/>
              <w:rPr>
                <w:rFonts w:ascii="宋体" w:hAnsi="宋体" w:cs="宋体"/>
                <w:b/>
                <w:bCs/>
                <w:kern w:val="0"/>
                <w:sz w:val="24"/>
              </w:rPr>
            </w:pPr>
            <w:r w:rsidRPr="00682844">
              <w:rPr>
                <w:rFonts w:ascii="宋体" w:hAnsi="宋体" w:cs="宋体" w:hint="eastAsia"/>
                <w:b/>
                <w:bCs/>
                <w:kern w:val="0"/>
                <w:sz w:val="24"/>
              </w:rPr>
              <w:t>老师</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D02</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北京大学学生选择外卖频率与肥胖发病率的相关研究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江雨荷</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郑瑞茂</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北医本科生学习投入与学习倦怠状况及其影响因素调查与分析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李一帆</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伊鸣</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北京大学基础医学院</w:t>
            </w:r>
            <w:r>
              <w:rPr>
                <w:rFonts w:ascii="Arial" w:hAnsi="Arial" w:cs="Arial"/>
                <w:sz w:val="20"/>
                <w:szCs w:val="20"/>
              </w:rPr>
              <w:t>“</w:t>
            </w:r>
            <w:r>
              <w:rPr>
                <w:rFonts w:ascii="Arial" w:hAnsi="Arial" w:cs="Arial"/>
                <w:sz w:val="20"/>
                <w:szCs w:val="20"/>
              </w:rPr>
              <w:t>创新人才设计实验</w:t>
            </w:r>
            <w:r>
              <w:rPr>
                <w:rFonts w:ascii="Arial" w:hAnsi="Arial" w:cs="Arial"/>
                <w:sz w:val="20"/>
                <w:szCs w:val="20"/>
              </w:rPr>
              <w:t>”</w:t>
            </w:r>
            <w:r>
              <w:rPr>
                <w:rFonts w:ascii="Arial" w:hAnsi="Arial" w:cs="Arial"/>
                <w:sz w:val="20"/>
                <w:szCs w:val="20"/>
              </w:rPr>
              <w:t>实施效果调查与分析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宋佳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张燕</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住院医师规范化培训对北医口腔医学在校生影响的研究调查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刘春晖</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郭琦</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大学生群体中口腔溃疡致病因素分析及预防方案设计</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张亦非</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柳絮</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D49</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北京地区部分高校本科生对安乐死的认同度的调查和分析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陈依民</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杨洋</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住院医师规范化培训制度对北医学生的影响研究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翟文博</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郭琦</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长期给予皮质酮模拟应激所致睡眠障碍的糖皮质激素受体调节机制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石宇彤</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崔翔宇</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S02</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脑血流压力和流量对乳猪平衡觉中枢影响的实验研究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许可</w:t>
            </w:r>
          </w:p>
        </w:tc>
        <w:tc>
          <w:tcPr>
            <w:tcW w:w="1000"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陈春花</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分数阶微积分研究肝内非定常流动对肝细胞脂肪变性的影响</w:t>
            </w:r>
          </w:p>
        </w:tc>
        <w:tc>
          <w:tcPr>
            <w:tcW w:w="1134"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王宇辰</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张卫光</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乙型肝炎疫苗母婴阻断成功后再突破感染婴儿的病毒学影响因素分析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汪莎</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李杰</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通络止痛方对周围神经损伤后运动和感觉功能恢复作用的研究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宁洁</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王志永</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人腕骨内脉管系统的三维构筑研究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王鼎予</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张卫光</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宫颈绒毛状管状腺癌差异基因表达及临床病理研究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张逸璇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刘从容</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基质硬度对人肝癌细胞生长情况及索拉非尼抗药性的影响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王宇琪</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吴聪颍</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小细胞包装的</w:t>
            </w:r>
            <w:r>
              <w:rPr>
                <w:rFonts w:ascii="Arial" w:hAnsi="Arial" w:cs="Arial"/>
                <w:sz w:val="20"/>
                <w:szCs w:val="20"/>
              </w:rPr>
              <w:t>siRNA</w:t>
            </w:r>
            <w:r>
              <w:rPr>
                <w:rFonts w:ascii="Arial" w:hAnsi="Arial" w:cs="Arial"/>
                <w:sz w:val="20"/>
                <w:szCs w:val="20"/>
              </w:rPr>
              <w:t>对突变型耐药型乳腺癌细胞抑制生长作用的研究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徐继轩</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初明</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RecQL5β</w:t>
            </w:r>
            <w:r>
              <w:rPr>
                <w:rFonts w:ascii="Arial" w:hAnsi="Arial" w:cs="Arial"/>
                <w:sz w:val="20"/>
                <w:szCs w:val="20"/>
              </w:rPr>
              <w:t>蛋白的乙酰化作用研究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张泽远</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罗建沅</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探究</w:t>
            </w:r>
            <w:r>
              <w:rPr>
                <w:rFonts w:ascii="Arial" w:hAnsi="Arial" w:cs="Arial"/>
                <w:sz w:val="20"/>
                <w:szCs w:val="20"/>
              </w:rPr>
              <w:t>HBV</w:t>
            </w:r>
            <w:r>
              <w:rPr>
                <w:rFonts w:ascii="Arial" w:hAnsi="Arial" w:cs="Arial"/>
                <w:sz w:val="20"/>
                <w:szCs w:val="20"/>
              </w:rPr>
              <w:t>慢性感染构建新型小鼠模型的研究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仲若情</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鲁凤民</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素食大鼠抑郁模型的建立和相关机制的探究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邢国刚</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丙型肝炎病毒感染</w:t>
            </w:r>
            <w:r>
              <w:rPr>
                <w:rFonts w:ascii="Arial" w:hAnsi="Arial" w:cs="Arial"/>
                <w:sz w:val="20"/>
                <w:szCs w:val="20"/>
              </w:rPr>
              <w:t>SPF</w:t>
            </w:r>
            <w:r>
              <w:rPr>
                <w:rFonts w:ascii="Arial" w:hAnsi="Arial" w:cs="Arial"/>
                <w:sz w:val="20"/>
                <w:szCs w:val="20"/>
              </w:rPr>
              <w:t>兔的实验研究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高佳宁</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王玲</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lastRenderedPageBreak/>
              <w:t>S20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HBVcccDNA</w:t>
            </w:r>
            <w:r>
              <w:rPr>
                <w:rFonts w:cs="Arial" w:hint="eastAsia"/>
                <w:sz w:val="20"/>
                <w:szCs w:val="20"/>
              </w:rPr>
              <w:t>在肝癌细胞和肝癌旁细胞中基因突变位点的差异对比</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张艺</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鲁凤民</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S33</w:t>
            </w:r>
          </w:p>
        </w:tc>
        <w:tc>
          <w:tcPr>
            <w:tcW w:w="5103" w:type="dxa"/>
            <w:shd w:val="clear" w:color="auto" w:fill="auto"/>
            <w:vAlign w:val="center"/>
            <w:hideMark/>
          </w:tcPr>
          <w:p w:rsidR="00194703" w:rsidRDefault="00194703" w:rsidP="0027230C">
            <w:pPr>
              <w:rPr>
                <w:rFonts w:ascii="Arial" w:hAnsi="Arial" w:cs="Arial"/>
                <w:sz w:val="20"/>
                <w:szCs w:val="20"/>
              </w:rPr>
            </w:pPr>
            <w:r>
              <w:rPr>
                <w:rFonts w:cs="Arial" w:hint="eastAsia"/>
                <w:sz w:val="20"/>
                <w:szCs w:val="20"/>
              </w:rPr>
              <w:t>催产素</w:t>
            </w:r>
            <w:r>
              <w:rPr>
                <w:rFonts w:ascii="Arial" w:hAnsi="Arial" w:cs="Arial"/>
                <w:sz w:val="20"/>
                <w:szCs w:val="20"/>
              </w:rPr>
              <w:t>,</w:t>
            </w:r>
            <w:r>
              <w:rPr>
                <w:rFonts w:cs="Arial" w:hint="eastAsia"/>
                <w:sz w:val="20"/>
                <w:szCs w:val="20"/>
              </w:rPr>
              <w:t>嗅球神经元新生与社会行为的关系</w:t>
            </w:r>
            <w:r>
              <w:rPr>
                <w:rFonts w:ascii="Arial" w:hAnsi="Arial" w:cs="Arial"/>
                <w:sz w:val="20"/>
                <w:szCs w:val="20"/>
              </w:rPr>
              <w:t>:</w:t>
            </w:r>
            <w:r>
              <w:rPr>
                <w:rFonts w:cs="Arial" w:hint="eastAsia"/>
                <w:sz w:val="20"/>
                <w:szCs w:val="20"/>
              </w:rPr>
              <w:t>探究催产素促进社会行为的新途径</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洪凡凌</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张嵘</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S34</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激活的星形胶质细胞和胶质瘤细胞中上皮间质转化相关标志物表达情况的比较与研究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齐雪涛</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于常海</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TRPV1</w:t>
            </w:r>
            <w:r>
              <w:rPr>
                <w:rFonts w:ascii="Arial" w:hAnsi="Arial" w:cs="Arial"/>
                <w:sz w:val="20"/>
                <w:szCs w:val="20"/>
              </w:rPr>
              <w:t>受体在</w:t>
            </w:r>
            <w:r>
              <w:rPr>
                <w:rFonts w:ascii="宋体" w:hAnsi="宋体" w:cs="宋体" w:hint="eastAsia"/>
                <w:sz w:val="20"/>
                <w:szCs w:val="20"/>
              </w:rPr>
              <w:t>Ⅱ</w:t>
            </w:r>
            <w:r>
              <w:rPr>
                <w:rFonts w:ascii="Arial" w:hAnsi="Arial" w:cs="Arial"/>
                <w:sz w:val="20"/>
                <w:szCs w:val="20"/>
              </w:rPr>
              <w:t>型糖尿病发病中的作用</w:t>
            </w:r>
            <w:r>
              <w:rPr>
                <w:rFonts w:ascii="Arial" w:hAnsi="Arial" w:cs="Arial"/>
                <w:sz w:val="20"/>
                <w:szCs w:val="20"/>
              </w:rPr>
              <w:t>—</w:t>
            </w:r>
            <w:r>
              <w:rPr>
                <w:rFonts w:ascii="Arial" w:hAnsi="Arial" w:cs="Arial"/>
                <w:sz w:val="20"/>
                <w:szCs w:val="20"/>
              </w:rPr>
              <w:t>一个可能由致炎因子和胰岛素引发的过程</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王兆伦</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王君</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幽门螺杆菌四联疗法联合益生菌治疗对人体正常菌群结构及耐药性的影响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王姊娟</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邹清华</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S37</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背侧丘脑外侧核群的多巴胺受体在冲动选择中的作用</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俞双双</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崔彩莲</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唐诗中的药用植物研究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梁世为</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赵明</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北京大学医学部优秀教师教学经验的叙事研究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李雯琪</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李晓菲</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北京大学医学部本科生学习生活现状调研</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陆亦凡</w:t>
            </w:r>
          </w:p>
        </w:tc>
        <w:tc>
          <w:tcPr>
            <w:tcW w:w="1000"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王珣</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L09</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临床药学实践教学档案的电子化与教学实时管理系统的建立</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王蕊</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邵宏</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Rho GTP</w:t>
            </w:r>
            <w:r>
              <w:rPr>
                <w:rFonts w:ascii="Arial" w:hAnsi="Arial" w:cs="Arial"/>
                <w:sz w:val="20"/>
                <w:szCs w:val="20"/>
              </w:rPr>
              <w:t>激酶对碳纳米角材料入胞及胞内转运的影响探究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宋佳芳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张强</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pH</w:t>
            </w:r>
            <w:r>
              <w:rPr>
                <w:rFonts w:ascii="Arial" w:hAnsi="Arial" w:cs="Arial"/>
                <w:sz w:val="20"/>
                <w:szCs w:val="20"/>
              </w:rPr>
              <w:t>超敏感胶束用于肿瘤诊断与光动力治疗</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楼亚萌</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汪贻广</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S09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3D</w:t>
            </w:r>
            <w:r>
              <w:rPr>
                <w:rFonts w:ascii="Arial" w:hAnsi="Arial" w:cs="Arial"/>
                <w:sz w:val="20"/>
                <w:szCs w:val="20"/>
              </w:rPr>
              <w:t>打印胃内漂浮制剂的研究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熊梦飞</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范田园</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基于脑中药物分布寻找茉莉根作用于中枢神经系统的化学成分</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张雪莉</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徐风</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氯吡格雷用药个体性差异的基因多态性原因探究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覃思蓓</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邵宏</w:t>
            </w:r>
          </w:p>
        </w:tc>
      </w:tr>
      <w:tr w:rsidR="00194703" w:rsidRPr="00682844" w:rsidTr="0027230C">
        <w:trPr>
          <w:trHeight w:val="555"/>
          <w:jc w:val="center"/>
        </w:trPr>
        <w:tc>
          <w:tcPr>
            <w:tcW w:w="851" w:type="dxa"/>
            <w:shd w:val="clear" w:color="000000" w:fill="FFFFFF"/>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S12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基于</w:t>
            </w:r>
            <w:r>
              <w:rPr>
                <w:rFonts w:ascii="Arial" w:hAnsi="Arial" w:cs="Arial"/>
                <w:sz w:val="20"/>
                <w:szCs w:val="20"/>
              </w:rPr>
              <w:t>Click</w:t>
            </w:r>
            <w:r>
              <w:rPr>
                <w:rFonts w:ascii="Arial" w:hAnsi="Arial" w:cs="Arial"/>
                <w:sz w:val="20"/>
                <w:szCs w:val="20"/>
              </w:rPr>
              <w:t>反应的透明质酸直链聚糖的合成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凌鑫宇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李中军</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聚合物胶束的自组装行为及细胞摄取机制的分子模拟研究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杜祎甜</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周艳霞</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南海珊瑚共生微生物中新型抗肿瘤活性功能小分子的发现</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康颖</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林文翰</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光敏感亚磷酰胺单体及末端叶酸修饰的</w:t>
            </w:r>
            <w:r>
              <w:rPr>
                <w:rFonts w:ascii="Arial" w:hAnsi="Arial" w:cs="Arial"/>
                <w:sz w:val="20"/>
                <w:szCs w:val="20"/>
              </w:rPr>
              <w:t>RNA</w:t>
            </w:r>
            <w:r>
              <w:rPr>
                <w:rFonts w:ascii="Arial" w:hAnsi="Arial" w:cs="Arial"/>
                <w:sz w:val="20"/>
                <w:szCs w:val="20"/>
              </w:rPr>
              <w:t>的合成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丁旭阳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汤新景</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水培药用植物的研究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吴童</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赵明</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北京大学公共卫生学院</w:t>
            </w:r>
            <w:r>
              <w:rPr>
                <w:rFonts w:ascii="Arial" w:hAnsi="Arial" w:cs="Arial"/>
                <w:sz w:val="20"/>
                <w:szCs w:val="20"/>
              </w:rPr>
              <w:t>2011-2015</w:t>
            </w:r>
            <w:r>
              <w:rPr>
                <w:rFonts w:ascii="Arial" w:hAnsi="Arial" w:cs="Arial"/>
                <w:sz w:val="20"/>
                <w:szCs w:val="20"/>
              </w:rPr>
              <w:t>级学生本科阶段科研现状的调查研究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侯云飞</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王涛</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对北京地区三甲医院癌症患者心理疗法的调查研究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孙至佳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孙凤</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北京市独生子女与非独生子女大学生婚姻价值观与婚育意愿的比较研究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陈博文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刘宝花</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lastRenderedPageBreak/>
              <w:t>D43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国内医学期刊中统计方法的应用分析及应用错误的调查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杨晓淳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康晓平</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发改委取消药品定价前后药品价格波动：基于北京地区</w:t>
            </w:r>
            <w:r>
              <w:rPr>
                <w:rFonts w:ascii="Arial" w:hAnsi="Arial" w:cs="Arial"/>
                <w:sz w:val="20"/>
                <w:szCs w:val="20"/>
              </w:rPr>
              <w:t>WHO14</w:t>
            </w:r>
            <w:r>
              <w:rPr>
                <w:rFonts w:ascii="Arial" w:hAnsi="Arial" w:cs="Arial"/>
                <w:sz w:val="20"/>
                <w:szCs w:val="20"/>
              </w:rPr>
              <w:t>种核心药物的调查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张欣</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杨莉</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城市地铁交通环境下</w:t>
            </w:r>
            <w:r>
              <w:rPr>
                <w:rFonts w:ascii="Arial" w:hAnsi="Arial" w:cs="Arial"/>
                <w:sz w:val="20"/>
                <w:szCs w:val="20"/>
              </w:rPr>
              <w:t>PM2.5</w:t>
            </w:r>
            <w:r>
              <w:rPr>
                <w:rFonts w:ascii="Arial" w:hAnsi="Arial" w:cs="Arial"/>
                <w:sz w:val="20"/>
                <w:szCs w:val="20"/>
              </w:rPr>
              <w:t>的污染水平及其对健康人群血压的影响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刘雅倩</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邓芙蓉</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肺癌筛查假阳性对受检者身心影响的系统评价</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朱垚吉</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孙凤</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2003-2014</w:t>
            </w:r>
            <w:r>
              <w:rPr>
                <w:rFonts w:ascii="Arial" w:hAnsi="Arial" w:cs="Arial"/>
                <w:sz w:val="20"/>
                <w:szCs w:val="20"/>
              </w:rPr>
              <w:t>年北京大学医学部社区婴幼儿疫苗接种率及认知情况调查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李曼</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史宇晖</w:t>
            </w:r>
          </w:p>
        </w:tc>
      </w:tr>
      <w:tr w:rsidR="00194703" w:rsidRPr="00682844" w:rsidTr="0027230C">
        <w:trPr>
          <w:trHeight w:val="555"/>
          <w:jc w:val="center"/>
        </w:trPr>
        <w:tc>
          <w:tcPr>
            <w:tcW w:w="851" w:type="dxa"/>
            <w:shd w:val="clear" w:color="000000" w:fill="FFFFFF"/>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在校大学生急性牙髓炎的行为习惯因素探究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韩冰峰</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余灿清</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老龄化背景下老年人生产性角色与社会价值研究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罗冬梅</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刘晓云</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医闹现象对北医临床和护理学生职业意向的影响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吴玥娇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王燕玲</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临床医学生本科阶段儿科课程设置对儿科就业意向影响调查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陈云利</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谢铮</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D65</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大学生对慢性病的认知及相关危险因素暴露水平</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张梓桐</w:t>
            </w:r>
          </w:p>
        </w:tc>
        <w:tc>
          <w:tcPr>
            <w:tcW w:w="1000"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朱文丽</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北医学生奶制品摄入情况及其相关因素调查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郭义文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朱文丽</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医务工作者和医学生对健康体检的认知与态度调查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杨文蕾</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王昱</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基于医联体的肿瘤疾病诊疗和管理模式研究（以北京世纪坛医院为例）</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祁宇泽</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简伟研</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D70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医学生与非医学生对目前医患关系紧张的看法差异（以北京地区为例）</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赵勋</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冯文</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体重控制饭盒实用模型的研发</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黄思议</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邹志勇</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医学生手机依赖与学习投入现况的研究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吕硕士</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杨萍</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临床医护人员对生前预嘱的认知程度及临床推广意见的调查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李长娣</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金三丽</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北京市三甲医院男护的职业认同感的调查分析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杨晓爽</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尚少梅</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三级医院硕士及以上学历护士的工作现状研究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唐项涛</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王志稳</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北京大学医学部在校生早餐食用现状及改善建议</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陆薪莲</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侯淑肖</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D08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中国老年人自我感知老化与适应过程的质性研究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颜永阳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刘宇</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医学生健康促进生活方式与营养状况研究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王妮</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路潜</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青少年人工流产后自我保健知识现状及需求调查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张凯丽</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朱秀</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lastRenderedPageBreak/>
              <w:t>D17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20~40</w:t>
            </w:r>
            <w:r>
              <w:rPr>
                <w:rFonts w:ascii="Arial" w:hAnsi="Arial" w:cs="Arial"/>
                <w:sz w:val="20"/>
                <w:szCs w:val="20"/>
              </w:rPr>
              <w:t>岁健康人群心尖搏动位置变化趋势及其原因</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秦莉媛</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孙玉梅</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经产妇母乳喂养状况的调查与影响因素的分析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黄庆莹</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陆虹</w:t>
            </w:r>
          </w:p>
        </w:tc>
      </w:tr>
      <w:tr w:rsidR="00194703" w:rsidRPr="00682844" w:rsidTr="0027230C">
        <w:trPr>
          <w:trHeight w:val="555"/>
          <w:jc w:val="center"/>
        </w:trPr>
        <w:tc>
          <w:tcPr>
            <w:tcW w:w="851" w:type="dxa"/>
            <w:shd w:val="clear" w:color="000000" w:fill="FFFFFF"/>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D19</w:t>
            </w:r>
          </w:p>
        </w:tc>
        <w:tc>
          <w:tcPr>
            <w:tcW w:w="5103" w:type="dxa"/>
            <w:shd w:val="clear" w:color="auto" w:fill="auto"/>
            <w:vAlign w:val="center"/>
            <w:hideMark/>
          </w:tcPr>
          <w:p w:rsidR="00194703" w:rsidRDefault="00194703" w:rsidP="0027230C">
            <w:pPr>
              <w:rPr>
                <w:rFonts w:ascii="宋体" w:hAnsi="宋体" w:cs="Arial"/>
                <w:sz w:val="20"/>
                <w:szCs w:val="20"/>
              </w:rPr>
            </w:pPr>
            <w:r>
              <w:rPr>
                <w:rFonts w:cs="Arial" w:hint="eastAsia"/>
                <w:sz w:val="20"/>
                <w:szCs w:val="20"/>
              </w:rPr>
              <w:t>北京大学医学部教师指导国家大学生创新实验项目意愿及其相关因素的调查研究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刘晓瑞</w:t>
            </w:r>
          </w:p>
        </w:tc>
        <w:tc>
          <w:tcPr>
            <w:tcW w:w="1000"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庞冬</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北京地区产科护士的职业价值观与工作环境的相关性</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姚庚鑫</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耿笑微</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D44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在校男护理本科生专业承诺现状及影响因素研究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廖冉</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金晓燕</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患者及医务人员对新医改医疗服务价格态度的研究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王晨阳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杨园园</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医学生对医疗纠纷发生原因、预防措施、不良后果的看法与态度</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马祝一</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王志稳</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Kegel</w:t>
            </w:r>
            <w:r>
              <w:rPr>
                <w:rFonts w:ascii="Arial" w:hAnsi="Arial" w:cs="Arial"/>
                <w:sz w:val="20"/>
                <w:szCs w:val="20"/>
              </w:rPr>
              <w:t>运动健康教育书面材料制作及效果评价</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张婧姝</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孙静</w:t>
            </w:r>
            <w:r>
              <w:rPr>
                <w:rFonts w:ascii="Arial" w:hAnsi="Arial" w:cs="Arial"/>
                <w:sz w:val="20"/>
                <w:szCs w:val="20"/>
              </w:rPr>
              <w:t xml:space="preserve"> </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D40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专科医师规范化培训对于北京市高三生专业选择的影响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郭燕宁</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安金兵</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D42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从梦想到实践：天坛国际脑血管会议发展史探究与启示</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马力莎</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甄橙</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北京地区不同级别医疗机构门诊患者就医体验调查与分析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刘瑞生</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刘瑞爽</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常见皮肤良恶性肿物超高频超声影像特点的研究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向泓雨</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李航</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孕前超重和肥胖孕妇的孕期生活方式干预对其母儿的远期影响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张晓明</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杨慧霞</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S30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羊房颤进展过程中心房大小和血</w:t>
            </w:r>
            <w:r>
              <w:rPr>
                <w:rFonts w:ascii="Arial" w:hAnsi="Arial" w:cs="Arial"/>
                <w:sz w:val="20"/>
                <w:szCs w:val="20"/>
              </w:rPr>
              <w:t>hs-CRP</w:t>
            </w:r>
            <w:r>
              <w:rPr>
                <w:rFonts w:ascii="Arial" w:hAnsi="Arial" w:cs="Arial"/>
                <w:sz w:val="20"/>
                <w:szCs w:val="20"/>
              </w:rPr>
              <w:t>、</w:t>
            </w:r>
            <w:r>
              <w:rPr>
                <w:rFonts w:ascii="Arial" w:hAnsi="Arial" w:cs="Arial"/>
                <w:sz w:val="20"/>
                <w:szCs w:val="20"/>
              </w:rPr>
              <w:t>HCY</w:t>
            </w:r>
            <w:r>
              <w:rPr>
                <w:rFonts w:ascii="Arial" w:hAnsi="Arial" w:cs="Arial"/>
                <w:sz w:val="20"/>
                <w:szCs w:val="20"/>
              </w:rPr>
              <w:t>、</w:t>
            </w:r>
            <w:r>
              <w:rPr>
                <w:rFonts w:ascii="Arial" w:hAnsi="Arial" w:cs="Arial"/>
                <w:sz w:val="20"/>
                <w:szCs w:val="20"/>
              </w:rPr>
              <w:t>BNP</w:t>
            </w:r>
            <w:r>
              <w:rPr>
                <w:rFonts w:ascii="Arial" w:hAnsi="Arial" w:cs="Arial"/>
                <w:sz w:val="20"/>
                <w:szCs w:val="20"/>
              </w:rPr>
              <w:t>等指标的动态变化</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罗江滢</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吴林</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高校学生社团发展的现状分析与建设研究</w:t>
            </w:r>
            <w:r>
              <w:rPr>
                <w:rFonts w:ascii="Arial" w:hAnsi="Arial" w:cs="Arial"/>
                <w:sz w:val="20"/>
                <w:szCs w:val="20"/>
              </w:rPr>
              <w:t>——</w:t>
            </w:r>
            <w:r>
              <w:rPr>
                <w:rFonts w:ascii="Arial" w:hAnsi="Arial" w:cs="Arial"/>
                <w:sz w:val="20"/>
                <w:szCs w:val="20"/>
              </w:rPr>
              <w:t>以北京大学医学部为例</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王超</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李红</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医务人员及患者对分娩镇痛的认知情况调查及相关因素分析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朱思曼</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曾鸿</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胃癌淋巴结转移标志物确定的研究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穆巴拉克•伊力哈木</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丁士刚</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18F-FDG PET/CT</w:t>
            </w:r>
            <w:r>
              <w:rPr>
                <w:rFonts w:ascii="Arial" w:hAnsi="Arial" w:cs="Arial"/>
                <w:sz w:val="20"/>
                <w:szCs w:val="20"/>
              </w:rPr>
              <w:t>及其他临床病理因素对弥漫大</w:t>
            </w:r>
            <w:r>
              <w:rPr>
                <w:rFonts w:ascii="Arial" w:hAnsi="Arial" w:cs="Arial"/>
                <w:sz w:val="20"/>
                <w:szCs w:val="20"/>
              </w:rPr>
              <w:t>B</w:t>
            </w:r>
            <w:r>
              <w:rPr>
                <w:rFonts w:ascii="Arial" w:hAnsi="Arial" w:cs="Arial"/>
                <w:sz w:val="20"/>
                <w:szCs w:val="20"/>
              </w:rPr>
              <w:t>淋巴瘤疗效及预后的预测价值</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张艺阳</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胡凯</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FGF-23</w:t>
            </w:r>
            <w:r>
              <w:rPr>
                <w:rFonts w:ascii="Arial" w:hAnsi="Arial" w:cs="Arial"/>
                <w:sz w:val="20"/>
                <w:szCs w:val="20"/>
              </w:rPr>
              <w:t>与房颤的发生及房颤复律后复发的关系研究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赵中凯</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李蕾</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优甲乐治疗对亚临床甲减患者脂蛋白相关磷脂酶</w:t>
            </w:r>
            <w:r>
              <w:rPr>
                <w:rFonts w:ascii="Arial" w:hAnsi="Arial" w:cs="Arial"/>
                <w:sz w:val="20"/>
                <w:szCs w:val="20"/>
              </w:rPr>
              <w:t>A2</w:t>
            </w:r>
            <w:r>
              <w:rPr>
                <w:rFonts w:ascii="Arial" w:hAnsi="Arial" w:cs="Arial"/>
                <w:sz w:val="20"/>
                <w:szCs w:val="20"/>
              </w:rPr>
              <w:t>活性的影响及其与动脉硬化的关系</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王宇宸</w:t>
            </w:r>
          </w:p>
        </w:tc>
        <w:tc>
          <w:tcPr>
            <w:tcW w:w="1000"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王海宁</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光照和运动对骨质疏松（含骨量减少）患者胸腰椎减压固定融合术后骨密度的影响研究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冷俊胜</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钟沃权</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L10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饮食对银屑病病情的影响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韦莹</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王文慧</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L11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鲍曼不动杆菌医院感染危险因素及预后相关因素的研究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马新然</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沈宁</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lastRenderedPageBreak/>
              <w:t>L12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运动强度与前交叉韧带损伤关系的病例对照研究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乔雨嘉</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敖英芳</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L14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根治性切除术对高危前列腺癌患者治疗价值的研究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肖琪严</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田晓军</w:t>
            </w:r>
          </w:p>
        </w:tc>
      </w:tr>
      <w:tr w:rsidR="00194703" w:rsidRPr="00682844" w:rsidTr="0027230C">
        <w:trPr>
          <w:trHeight w:val="555"/>
          <w:jc w:val="center"/>
        </w:trPr>
        <w:tc>
          <w:tcPr>
            <w:tcW w:w="851" w:type="dxa"/>
            <w:shd w:val="clear" w:color="000000" w:fill="FFFFFF"/>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幽门螺杆菌内尿素酶</w:t>
            </w:r>
            <w:r>
              <w:rPr>
                <w:rFonts w:ascii="Arial" w:hAnsi="Arial" w:cs="Arial"/>
                <w:sz w:val="20"/>
                <w:szCs w:val="20"/>
              </w:rPr>
              <w:t>α</w:t>
            </w:r>
            <w:r>
              <w:rPr>
                <w:rFonts w:ascii="Arial" w:hAnsi="Arial" w:cs="Arial"/>
                <w:sz w:val="20"/>
                <w:szCs w:val="20"/>
              </w:rPr>
              <w:t>的表达在胃癌发病中作用</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胡宇晴</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丁士刚</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Myf-5</w:t>
            </w:r>
            <w:r>
              <w:rPr>
                <w:rFonts w:ascii="Arial" w:hAnsi="Arial" w:cs="Arial"/>
                <w:sz w:val="20"/>
                <w:szCs w:val="20"/>
              </w:rPr>
              <w:t>在人脂肪细胞成肌诱导分化中的作用</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高玉菲</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聂芳菲</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残疾人口腔卫生用品现况调查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游文喆</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夏斌</w:t>
            </w:r>
            <w:r>
              <w:rPr>
                <w:rFonts w:ascii="Arial" w:hAnsi="Arial" w:cs="Arial"/>
                <w:sz w:val="20"/>
                <w:szCs w:val="20"/>
              </w:rPr>
              <w:t xml:space="preserve">        </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北大口腔医院人文工作实施情况及对医患关系的影响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吴政达</w:t>
            </w:r>
            <w:r>
              <w:rPr>
                <w:rFonts w:cs="Arial" w:hint="eastAsia"/>
                <w:sz w:val="20"/>
                <w:szCs w:val="20"/>
              </w:rPr>
              <w:t xml:space="preserve"> </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许向亮</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L13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使用牙膏辅助舌刮器清除舌苔的效果研究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王延峰</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和璐</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S27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两个非综合征型唇腭裂家系的致病突变基因分析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钟雯婕</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陈峰</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D61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肺动脉高压患者生存现状调查及社会影响因素分析</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黄港</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罗华</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D59</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社区稳定期</w:t>
            </w:r>
            <w:r>
              <w:rPr>
                <w:rFonts w:ascii="Arial" w:hAnsi="Arial" w:cs="Arial"/>
                <w:sz w:val="20"/>
                <w:szCs w:val="20"/>
              </w:rPr>
              <w:t>COPD</w:t>
            </w:r>
            <w:r>
              <w:rPr>
                <w:rFonts w:ascii="Arial" w:hAnsi="Arial" w:cs="Arial"/>
                <w:sz w:val="20"/>
                <w:szCs w:val="20"/>
              </w:rPr>
              <w:t>患者接受正规治疗的现状调查</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魏玉虾</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江宏</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L07</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消化道肿瘤化疗患者营养状况对其生活质量及化疗后不良反应的影响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赵经纬</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邸岩</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不同临床医学学生参与模式对岗位胜任力的影响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程嗣达</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于晨</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医学院校夜大学适度增加网络教学模式的探索</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王伟嵩</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张凤云</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北京大学医学预科阶段培养模式探索</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侯郡潇</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李峰</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D14</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北京大学医学部教师课堂教学现状及改进策略探讨</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高爽</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程化琴</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北京地区临床医学八年制不同科研培养方案对学生的影响</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张乘瑞</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李晗</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D22</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医学部新版学生综合素质评价方案实施效果评估</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张玥</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段瑞阳</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以人为本</w:t>
            </w:r>
            <w:r>
              <w:rPr>
                <w:rFonts w:ascii="Arial" w:hAnsi="Arial" w:cs="Arial"/>
                <w:sz w:val="20"/>
                <w:szCs w:val="20"/>
              </w:rPr>
              <w:t>——</w:t>
            </w:r>
            <w:r>
              <w:rPr>
                <w:rFonts w:ascii="Arial" w:hAnsi="Arial" w:cs="Arial"/>
                <w:sz w:val="20"/>
                <w:szCs w:val="20"/>
              </w:rPr>
              <w:t>通识教育下的医预学生的课程设置探索</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王俊人</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佟巍</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D26</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北京大学医学部医学生生存状况研究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占思政</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程化琴</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D28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北京大学医学部生源质量与招生政策的关系研究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孙信</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张莉娟</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D30</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医学生境外短期交换项目的调查与研究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程功</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段瑞阳</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D33</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临床实习基地支持与学生参与度对临床医学生发展的影响</w:t>
            </w:r>
            <w:r>
              <w:rPr>
                <w:rFonts w:ascii="Arial" w:hAnsi="Arial" w:cs="Arial"/>
                <w:sz w:val="20"/>
                <w:szCs w:val="20"/>
              </w:rPr>
              <w:t xml:space="preserve"> -</w:t>
            </w:r>
            <w:r>
              <w:rPr>
                <w:rFonts w:ascii="Arial" w:hAnsi="Arial" w:cs="Arial"/>
                <w:sz w:val="20"/>
                <w:szCs w:val="20"/>
              </w:rPr>
              <w:t>以北京大学医学部八年制临床医学生为例</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吴瑶</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于晨</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D41</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大学生创新项目对北医本科生发展影响的研究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纪青</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张莉娟</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t>D45</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关于医学预科信息化建设实践性探索</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王晨</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佟巍</w:t>
            </w:r>
          </w:p>
        </w:tc>
      </w:tr>
      <w:tr w:rsidR="00194703" w:rsidRPr="00682844" w:rsidTr="0027230C">
        <w:trPr>
          <w:trHeight w:val="555"/>
          <w:jc w:val="center"/>
        </w:trPr>
        <w:tc>
          <w:tcPr>
            <w:tcW w:w="851" w:type="dxa"/>
            <w:shd w:val="clear" w:color="auto" w:fill="auto"/>
            <w:vAlign w:val="center"/>
            <w:hideMark/>
          </w:tcPr>
          <w:p w:rsidR="00194703" w:rsidRPr="00E012C0" w:rsidRDefault="00194703" w:rsidP="0027230C">
            <w:pPr>
              <w:rPr>
                <w:rFonts w:ascii="宋体" w:hAnsi="宋体" w:cs="Arial"/>
                <w:sz w:val="20"/>
                <w:szCs w:val="20"/>
              </w:rPr>
            </w:pPr>
            <w:r w:rsidRPr="00E012C0">
              <w:rPr>
                <w:rFonts w:ascii="宋体" w:hAnsi="宋体" w:cs="Arial"/>
                <w:sz w:val="20"/>
                <w:szCs w:val="20"/>
              </w:rPr>
              <w:lastRenderedPageBreak/>
              <w:t>D48</w:t>
            </w:r>
          </w:p>
        </w:tc>
        <w:tc>
          <w:tcPr>
            <w:tcW w:w="5103" w:type="dxa"/>
            <w:shd w:val="clear" w:color="auto" w:fill="auto"/>
            <w:vAlign w:val="center"/>
            <w:hideMark/>
          </w:tcPr>
          <w:p w:rsidR="00194703" w:rsidRDefault="00194703" w:rsidP="0027230C">
            <w:pPr>
              <w:rPr>
                <w:rFonts w:ascii="Arial" w:hAnsi="Arial" w:cs="Arial"/>
                <w:sz w:val="20"/>
                <w:szCs w:val="20"/>
              </w:rPr>
            </w:pPr>
            <w:r>
              <w:rPr>
                <w:rFonts w:ascii="Arial" w:hAnsi="Arial" w:cs="Arial"/>
                <w:sz w:val="20"/>
                <w:szCs w:val="20"/>
              </w:rPr>
              <w:t>北京大学医学部学生家庭经济困难认定标准的研究</w:t>
            </w:r>
          </w:p>
        </w:tc>
        <w:tc>
          <w:tcPr>
            <w:tcW w:w="1134" w:type="dxa"/>
            <w:shd w:val="clear" w:color="auto" w:fill="auto"/>
            <w:vAlign w:val="center"/>
            <w:hideMark/>
          </w:tcPr>
          <w:p w:rsidR="00194703" w:rsidRDefault="00194703" w:rsidP="0027230C">
            <w:pPr>
              <w:jc w:val="center"/>
              <w:rPr>
                <w:rFonts w:ascii="宋体" w:hAnsi="宋体" w:cs="Arial"/>
                <w:sz w:val="20"/>
                <w:szCs w:val="20"/>
              </w:rPr>
            </w:pPr>
            <w:r>
              <w:rPr>
                <w:rFonts w:cs="Arial" w:hint="eastAsia"/>
                <w:sz w:val="20"/>
                <w:szCs w:val="20"/>
              </w:rPr>
              <w:t>周庆欣</w:t>
            </w:r>
          </w:p>
        </w:tc>
        <w:tc>
          <w:tcPr>
            <w:tcW w:w="1000" w:type="dxa"/>
            <w:shd w:val="clear" w:color="auto" w:fill="auto"/>
            <w:vAlign w:val="center"/>
            <w:hideMark/>
          </w:tcPr>
          <w:p w:rsidR="00194703" w:rsidRDefault="00194703" w:rsidP="0027230C">
            <w:pPr>
              <w:jc w:val="center"/>
              <w:rPr>
                <w:rFonts w:ascii="Arial" w:hAnsi="Arial" w:cs="Arial"/>
                <w:sz w:val="20"/>
                <w:szCs w:val="20"/>
              </w:rPr>
            </w:pPr>
            <w:r>
              <w:rPr>
                <w:rFonts w:ascii="Arial" w:hAnsi="Arial" w:cs="Arial"/>
                <w:sz w:val="20"/>
                <w:szCs w:val="20"/>
              </w:rPr>
              <w:t>方爱珍</w:t>
            </w:r>
          </w:p>
        </w:tc>
      </w:tr>
    </w:tbl>
    <w:p w:rsidR="00194703" w:rsidRDefault="00194703" w:rsidP="00194703">
      <w:pPr>
        <w:rPr>
          <w:rFonts w:ascii="宋体" w:hAnsi="宋体" w:hint="eastAsia"/>
          <w:color w:val="333333"/>
          <w:sz w:val="28"/>
          <w:szCs w:val="28"/>
        </w:rPr>
      </w:pPr>
    </w:p>
    <w:p w:rsidR="00CC15B2" w:rsidRDefault="00CC15B2"/>
    <w:sectPr w:rsidR="00CC15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B2" w:rsidRDefault="00CC15B2" w:rsidP="00194703">
      <w:r>
        <w:separator/>
      </w:r>
    </w:p>
  </w:endnote>
  <w:endnote w:type="continuationSeparator" w:id="1">
    <w:p w:rsidR="00CC15B2" w:rsidRDefault="00CC15B2" w:rsidP="001947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B2" w:rsidRDefault="00CC15B2" w:rsidP="00194703">
      <w:r>
        <w:separator/>
      </w:r>
    </w:p>
  </w:footnote>
  <w:footnote w:type="continuationSeparator" w:id="1">
    <w:p w:rsidR="00CC15B2" w:rsidRDefault="00CC15B2" w:rsidP="001947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703"/>
    <w:rsid w:val="00194703"/>
    <w:rsid w:val="00CC1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4703"/>
    <w:rPr>
      <w:sz w:val="18"/>
      <w:szCs w:val="18"/>
    </w:rPr>
  </w:style>
  <w:style w:type="paragraph" w:styleId="a4">
    <w:name w:val="footer"/>
    <w:basedOn w:val="a"/>
    <w:link w:val="Char0"/>
    <w:uiPriority w:val="99"/>
    <w:semiHidden/>
    <w:unhideWhenUsed/>
    <w:rsid w:val="001947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47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2267</Characters>
  <Application>Microsoft Office Word</Application>
  <DocSecurity>0</DocSecurity>
  <Lines>323</Lines>
  <Paragraphs>430</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2017-05-16T01:40:00Z</dcterms:created>
  <dcterms:modified xsi:type="dcterms:W3CDTF">2017-05-16T01:42:00Z</dcterms:modified>
</cp:coreProperties>
</file>