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C4" w:rsidRDefault="00D64FC4" w:rsidP="00D64FC4">
      <w:pPr>
        <w:rPr>
          <w:rFonts w:ascii="宋体" w:hAnsi="宋体" w:hint="eastAsia"/>
          <w:color w:val="333333"/>
          <w:sz w:val="28"/>
          <w:szCs w:val="28"/>
        </w:rPr>
      </w:pPr>
      <w:r w:rsidRPr="004F5D04">
        <w:rPr>
          <w:rFonts w:ascii="宋体" w:hAnsi="宋体" w:cs="宋体" w:hint="eastAsia"/>
          <w:kern w:val="0"/>
          <w:sz w:val="28"/>
          <w:szCs w:val="28"/>
        </w:rPr>
        <w:t>附件</w:t>
      </w:r>
      <w:r>
        <w:rPr>
          <w:rFonts w:ascii="宋体" w:hAnsi="宋体" w:cs="宋体" w:hint="eastAsia"/>
          <w:kern w:val="0"/>
          <w:sz w:val="28"/>
          <w:szCs w:val="28"/>
        </w:rPr>
        <w:t>3</w:t>
      </w:r>
      <w:r w:rsidRPr="004F5D04">
        <w:rPr>
          <w:rFonts w:ascii="宋体" w:hAnsi="宋体" w:cs="宋体" w:hint="eastAsia"/>
          <w:kern w:val="0"/>
          <w:sz w:val="28"/>
          <w:szCs w:val="28"/>
        </w:rPr>
        <w:t>：</w:t>
      </w:r>
    </w:p>
    <w:p w:rsidR="00D64FC4" w:rsidRDefault="00D64FC4" w:rsidP="00D64FC4">
      <w:pPr>
        <w:jc w:val="center"/>
        <w:rPr>
          <w:rFonts w:ascii="宋体" w:hAnsi="宋体" w:hint="eastAsia"/>
          <w:b/>
          <w:color w:val="333333"/>
          <w:sz w:val="28"/>
          <w:szCs w:val="28"/>
        </w:rPr>
      </w:pPr>
      <w:r w:rsidRPr="00682844">
        <w:rPr>
          <w:rFonts w:ascii="宋体" w:hAnsi="宋体"/>
          <w:b/>
          <w:color w:val="333333"/>
          <w:sz w:val="28"/>
          <w:szCs w:val="28"/>
        </w:rPr>
        <w:t>201</w:t>
      </w:r>
      <w:r>
        <w:rPr>
          <w:rFonts w:ascii="宋体" w:hAnsi="宋体" w:hint="eastAsia"/>
          <w:b/>
          <w:color w:val="333333"/>
          <w:sz w:val="28"/>
          <w:szCs w:val="28"/>
        </w:rPr>
        <w:t>4</w:t>
      </w:r>
      <w:r w:rsidRPr="00682844">
        <w:rPr>
          <w:rFonts w:ascii="宋体" w:hAnsi="宋体"/>
          <w:b/>
          <w:color w:val="333333"/>
          <w:sz w:val="28"/>
          <w:szCs w:val="28"/>
        </w:rPr>
        <w:t>年度医学部大学生创新实验项目</w:t>
      </w:r>
      <w:r>
        <w:rPr>
          <w:rFonts w:ascii="宋体" w:hAnsi="宋体" w:hint="eastAsia"/>
          <w:b/>
          <w:color w:val="333333"/>
          <w:sz w:val="28"/>
          <w:szCs w:val="28"/>
        </w:rPr>
        <w:t>延期项目</w:t>
      </w:r>
      <w:r w:rsidRPr="00682844">
        <w:rPr>
          <w:rFonts w:ascii="宋体" w:hAnsi="宋体"/>
          <w:b/>
          <w:color w:val="333333"/>
          <w:sz w:val="28"/>
          <w:szCs w:val="28"/>
        </w:rPr>
        <w:t>名单</w:t>
      </w:r>
    </w:p>
    <w:tbl>
      <w:tblPr>
        <w:tblW w:w="82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1134"/>
        <w:gridCol w:w="1167"/>
      </w:tblGrid>
      <w:tr w:rsidR="00D64FC4" w:rsidRPr="00682844" w:rsidTr="0027230C">
        <w:trPr>
          <w:trHeight w:val="555"/>
          <w:jc w:val="center"/>
        </w:trPr>
        <w:tc>
          <w:tcPr>
            <w:tcW w:w="851" w:type="dxa"/>
            <w:shd w:val="clear" w:color="auto" w:fill="auto"/>
            <w:vAlign w:val="center"/>
            <w:hideMark/>
          </w:tcPr>
          <w:p w:rsidR="00D64FC4" w:rsidRPr="00682844" w:rsidRDefault="00D64FC4" w:rsidP="0027230C">
            <w:pPr>
              <w:widowControl/>
              <w:jc w:val="center"/>
              <w:rPr>
                <w:rFonts w:ascii="宋体" w:hAnsi="宋体" w:cs="宋体"/>
                <w:b/>
                <w:bCs/>
                <w:kern w:val="0"/>
                <w:sz w:val="24"/>
              </w:rPr>
            </w:pPr>
            <w:r w:rsidRPr="00682844">
              <w:rPr>
                <w:rFonts w:ascii="宋体" w:hAnsi="宋体" w:cs="宋体" w:hint="eastAsia"/>
                <w:b/>
                <w:bCs/>
                <w:kern w:val="0"/>
                <w:sz w:val="24"/>
              </w:rPr>
              <w:t>项目编号</w:t>
            </w:r>
          </w:p>
        </w:tc>
        <w:tc>
          <w:tcPr>
            <w:tcW w:w="5103" w:type="dxa"/>
            <w:shd w:val="clear" w:color="auto" w:fill="auto"/>
            <w:vAlign w:val="center"/>
            <w:hideMark/>
          </w:tcPr>
          <w:p w:rsidR="00D64FC4" w:rsidRPr="00682844" w:rsidRDefault="00D64FC4" w:rsidP="0027230C">
            <w:pPr>
              <w:widowControl/>
              <w:jc w:val="center"/>
              <w:rPr>
                <w:rFonts w:ascii="宋体" w:hAnsi="宋体" w:cs="宋体"/>
                <w:b/>
                <w:bCs/>
                <w:kern w:val="0"/>
                <w:sz w:val="24"/>
              </w:rPr>
            </w:pPr>
            <w:r w:rsidRPr="00682844">
              <w:rPr>
                <w:rFonts w:ascii="宋体" w:hAnsi="宋体" w:cs="宋体" w:hint="eastAsia"/>
                <w:b/>
                <w:bCs/>
                <w:kern w:val="0"/>
                <w:sz w:val="24"/>
              </w:rPr>
              <w:t>项目名称</w:t>
            </w:r>
          </w:p>
        </w:tc>
        <w:tc>
          <w:tcPr>
            <w:tcW w:w="1134" w:type="dxa"/>
            <w:shd w:val="clear" w:color="auto" w:fill="auto"/>
            <w:vAlign w:val="center"/>
            <w:hideMark/>
          </w:tcPr>
          <w:p w:rsidR="00D64FC4" w:rsidRPr="00682844" w:rsidRDefault="00D64FC4" w:rsidP="0027230C">
            <w:pPr>
              <w:widowControl/>
              <w:jc w:val="center"/>
              <w:rPr>
                <w:rFonts w:ascii="宋体" w:hAnsi="宋体" w:cs="宋体"/>
                <w:b/>
                <w:bCs/>
                <w:kern w:val="0"/>
                <w:sz w:val="24"/>
              </w:rPr>
            </w:pPr>
            <w:r w:rsidRPr="00682844">
              <w:rPr>
                <w:rFonts w:ascii="宋体" w:hAnsi="宋体" w:cs="宋体" w:hint="eastAsia"/>
                <w:b/>
                <w:bCs/>
                <w:kern w:val="0"/>
                <w:sz w:val="24"/>
              </w:rPr>
              <w:t>项目负责人</w:t>
            </w:r>
          </w:p>
        </w:tc>
        <w:tc>
          <w:tcPr>
            <w:tcW w:w="1167" w:type="dxa"/>
            <w:shd w:val="clear" w:color="auto" w:fill="auto"/>
            <w:vAlign w:val="center"/>
            <w:hideMark/>
          </w:tcPr>
          <w:p w:rsidR="00D64FC4" w:rsidRPr="00682844" w:rsidRDefault="00D64FC4" w:rsidP="0027230C">
            <w:pPr>
              <w:widowControl/>
              <w:jc w:val="center"/>
              <w:rPr>
                <w:rFonts w:ascii="宋体" w:hAnsi="宋体" w:cs="宋体" w:hint="eastAsia"/>
                <w:b/>
                <w:bCs/>
                <w:kern w:val="0"/>
                <w:sz w:val="24"/>
              </w:rPr>
            </w:pPr>
            <w:r w:rsidRPr="00682844">
              <w:rPr>
                <w:rFonts w:ascii="宋体" w:hAnsi="宋体" w:cs="宋体" w:hint="eastAsia"/>
                <w:b/>
                <w:bCs/>
                <w:kern w:val="0"/>
                <w:sz w:val="24"/>
              </w:rPr>
              <w:t>指导</w:t>
            </w:r>
          </w:p>
          <w:p w:rsidR="00D64FC4" w:rsidRPr="00682844" w:rsidRDefault="00D64FC4" w:rsidP="0027230C">
            <w:pPr>
              <w:widowControl/>
              <w:jc w:val="center"/>
              <w:rPr>
                <w:rFonts w:ascii="宋体" w:hAnsi="宋体" w:cs="宋体"/>
                <w:b/>
                <w:bCs/>
                <w:kern w:val="0"/>
                <w:sz w:val="24"/>
              </w:rPr>
            </w:pPr>
            <w:r w:rsidRPr="00682844">
              <w:rPr>
                <w:rFonts w:ascii="宋体" w:hAnsi="宋体" w:cs="宋体" w:hint="eastAsia"/>
                <w:b/>
                <w:bCs/>
                <w:kern w:val="0"/>
                <w:sz w:val="24"/>
              </w:rPr>
              <w:t>老师</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10030</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社区高血压家庭油盐使用情况调查</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张京舒</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孙静</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10071</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大学生志愿服务的评价体系研究</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刘洋</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郑凌冰</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20017</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转基因食品安全性再研究——从除草剂草甘膦说开去</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李子圆</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周德敏</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20026</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口罩与饮食对防治pm2.5的效果评价</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杜成祥</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潘小川</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20031</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羟基红花黄色素A固体脂质纳米粒的制备及大鼠口服生物利用度研究</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D64FC4">
              <w:rPr>
                <w:rFonts w:ascii="宋体" w:hAnsi="宋体" w:cs="宋体" w:hint="eastAsia"/>
                <w:color w:val="000000"/>
                <w:kern w:val="0"/>
                <w:szCs w:val="21"/>
              </w:rPr>
              <w:t>卜英</w:t>
            </w:r>
            <w:r w:rsidRPr="00D64FC4">
              <w:rPr>
                <w:rFonts w:ascii="宋体" w:hAnsi="宋体" w:cs="宋体"/>
                <w:color w:val="000000"/>
                <w:kern w:val="0"/>
                <w:szCs w:val="21"/>
              </w:rPr>
              <w:t>子</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谢英</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20055</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芒果苷糖基修饰衍生物的合成及其活性测定</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杨博威</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李中军</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20077</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microRNA检测早期肺癌的研究</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袁梦荷</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李海潮</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30075</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探究腔镜甲状腺切除术的影响因素与最佳方案</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张稚琪</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姚宏伟</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30090</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双皮质骨微孔钛板经胫骨隧道固定后交叉韧带止点撕脱性骨折与传统固定方式的生物力学强度比较研究</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钱幼蕾</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党育</w:t>
            </w:r>
          </w:p>
        </w:tc>
      </w:tr>
      <w:tr w:rsidR="00D64FC4" w:rsidRPr="00682844" w:rsidTr="0027230C">
        <w:trPr>
          <w:trHeight w:val="555"/>
          <w:jc w:val="center"/>
        </w:trPr>
        <w:tc>
          <w:tcPr>
            <w:tcW w:w="851"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30098</w:t>
            </w:r>
          </w:p>
        </w:tc>
        <w:tc>
          <w:tcPr>
            <w:tcW w:w="5103" w:type="dxa"/>
            <w:shd w:val="clear" w:color="auto" w:fill="auto"/>
            <w:vAlign w:val="center"/>
            <w:hideMark/>
          </w:tcPr>
          <w:p w:rsidR="00D64FC4" w:rsidRPr="000678BF" w:rsidRDefault="00D64FC4" w:rsidP="0027230C">
            <w:pPr>
              <w:widowControl/>
              <w:jc w:val="left"/>
              <w:rPr>
                <w:rFonts w:ascii="宋体" w:hAnsi="宋体" w:cs="宋体"/>
                <w:color w:val="000000"/>
                <w:kern w:val="0"/>
                <w:szCs w:val="21"/>
              </w:rPr>
            </w:pPr>
            <w:r w:rsidRPr="000678BF">
              <w:rPr>
                <w:rFonts w:ascii="宋体" w:hAnsi="宋体" w:cs="宋体" w:hint="eastAsia"/>
                <w:color w:val="000000"/>
                <w:kern w:val="0"/>
                <w:szCs w:val="21"/>
              </w:rPr>
              <w:t>儿童血清甲型、乙型流感IgG抗体水平研究</w:t>
            </w:r>
          </w:p>
        </w:tc>
        <w:tc>
          <w:tcPr>
            <w:tcW w:w="1134"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刘春雨</w:t>
            </w:r>
          </w:p>
        </w:tc>
        <w:tc>
          <w:tcPr>
            <w:tcW w:w="1167" w:type="dxa"/>
            <w:shd w:val="clear" w:color="auto" w:fill="auto"/>
            <w:vAlign w:val="center"/>
            <w:hideMark/>
          </w:tcPr>
          <w:p w:rsidR="00D64FC4" w:rsidRPr="000678BF" w:rsidRDefault="00D64FC4" w:rsidP="0027230C">
            <w:pPr>
              <w:widowControl/>
              <w:jc w:val="center"/>
              <w:rPr>
                <w:rFonts w:ascii="宋体" w:hAnsi="宋体" w:cs="宋体"/>
                <w:color w:val="000000"/>
                <w:kern w:val="0"/>
                <w:szCs w:val="21"/>
              </w:rPr>
            </w:pPr>
            <w:r w:rsidRPr="000678BF">
              <w:rPr>
                <w:rFonts w:ascii="宋体" w:hAnsi="宋体" w:cs="宋体" w:hint="eastAsia"/>
                <w:color w:val="000000"/>
                <w:kern w:val="0"/>
                <w:szCs w:val="21"/>
              </w:rPr>
              <w:t>张晓蕊</w:t>
            </w:r>
          </w:p>
        </w:tc>
      </w:tr>
    </w:tbl>
    <w:p w:rsidR="00D64FC4" w:rsidRPr="00C4351A" w:rsidRDefault="00D64FC4" w:rsidP="00D64FC4">
      <w:pPr>
        <w:jc w:val="center"/>
        <w:rPr>
          <w:rFonts w:ascii="宋体" w:hAnsi="宋体"/>
          <w:color w:val="333333"/>
          <w:sz w:val="28"/>
          <w:szCs w:val="28"/>
        </w:rPr>
      </w:pPr>
    </w:p>
    <w:p w:rsidR="002E5074" w:rsidRDefault="002E5074"/>
    <w:sectPr w:rsidR="002E5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74" w:rsidRDefault="002E5074" w:rsidP="00D64FC4">
      <w:r>
        <w:separator/>
      </w:r>
    </w:p>
  </w:endnote>
  <w:endnote w:type="continuationSeparator" w:id="1">
    <w:p w:rsidR="002E5074" w:rsidRDefault="002E5074" w:rsidP="00D64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74" w:rsidRDefault="002E5074" w:rsidP="00D64FC4">
      <w:r>
        <w:separator/>
      </w:r>
    </w:p>
  </w:footnote>
  <w:footnote w:type="continuationSeparator" w:id="1">
    <w:p w:rsidR="002E5074" w:rsidRDefault="002E5074" w:rsidP="00D64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FC4"/>
    <w:rsid w:val="002E5074"/>
    <w:rsid w:val="00D64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F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4FC4"/>
    <w:rPr>
      <w:sz w:val="18"/>
      <w:szCs w:val="18"/>
    </w:rPr>
  </w:style>
  <w:style w:type="paragraph" w:styleId="a4">
    <w:name w:val="footer"/>
    <w:basedOn w:val="a"/>
    <w:link w:val="Char0"/>
    <w:uiPriority w:val="99"/>
    <w:semiHidden/>
    <w:unhideWhenUsed/>
    <w:rsid w:val="00D64F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4F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228</Characters>
  <Application>Microsoft Office Word</Application>
  <DocSecurity>0</DocSecurity>
  <Lines>32</Lines>
  <Paragraphs>43</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2017-05-16T01:44:00Z</dcterms:created>
  <dcterms:modified xsi:type="dcterms:W3CDTF">2017-05-16T01:44:00Z</dcterms:modified>
</cp:coreProperties>
</file>