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附件: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jc w:val="center"/>
        <w:rPr>
          <w:rFonts w:ascii="仿宋" w:eastAsia="仿宋" w:hAnsi="仿宋" w:cs="Times New Roman"/>
          <w:sz w:val="24"/>
          <w:szCs w:val="24"/>
        </w:rPr>
      </w:pPr>
      <w:bookmarkStart w:id="0" w:name="_GoBack"/>
      <w:r>
        <w:rPr>
          <w:rFonts w:ascii="仿宋" w:eastAsia="仿宋" w:hAnsi="仿宋" w:cs="Times New Roman" w:hint="eastAsia"/>
          <w:sz w:val="24"/>
          <w:szCs w:val="24"/>
        </w:rPr>
        <w:t>北京大学医学部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教师教学发展中心导师团队运行管理办法(暂行)</w:t>
      </w:r>
    </w:p>
    <w:bookmarkEnd w:id="0"/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一、医学部导师团队构成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包括教学专家和研修导师，根据实际需求聘任。</w:t>
      </w:r>
    </w:p>
    <w:p w:rsidR="00E144EC" w:rsidRDefault="00E144EC" w:rsidP="00E144E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工作职责</w:t>
      </w:r>
    </w:p>
    <w:p w:rsidR="00E144EC" w:rsidRDefault="00E144EC" w:rsidP="00E144EC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教学专家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参与教师教学发展规划、教师教学能力培训项目设计，参与培训项目实施等工作。</w:t>
      </w:r>
    </w:p>
    <w:p w:rsidR="00E144EC" w:rsidRDefault="00E144EC" w:rsidP="00E144EC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研修导师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落实各项培训项目，定期参与教发中心组织的各项活动，参与研究生助教培训、青年教师研修、临床教学等各类教学培训和研讨活动。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三、遴选条件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(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一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)基本条件为拥护中国共产党的领导，具有坚定正确的政治方向；忠诚人民的教育事业，具有高尚师德和职业操守；坚持立德树人，传递社会主义核心价值观;具有投入教学工作和师资培训的热情,乐于指导和帮助中青年教师提高教育教学水平。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(二)教学专家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1.具有5年以上高等教育教学经历和高级专业技术职称；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2.了解高等教育理念，积极参与教育教学改革研究，注重改进教学内容与方法，培养学生的思维和能力，获得较高的教学评价；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3.曾获得医学部及以上教学奖励或教学成绩显著，得到学生、同行专家的认可。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（三）研修导师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1.积极完成学校各项教学任务，有一定的教学实践经验；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2.热心教学工作，有良好的沟通交流能力，能保证参加中心的各项活动。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三</w:t>
      </w:r>
      <w:r>
        <w:rPr>
          <w:rFonts w:ascii="仿宋" w:eastAsia="仿宋" w:hAnsi="仿宋" w:cs="Times New Roman"/>
          <w:bCs/>
          <w:sz w:val="24"/>
          <w:szCs w:val="24"/>
        </w:rPr>
        <w:t>、遴选方式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采用学院、</w:t>
      </w:r>
      <w:r>
        <w:rPr>
          <w:rFonts w:ascii="仿宋" w:eastAsia="仿宋" w:hAnsi="仿宋" w:cs="Times New Roman" w:hint="eastAsia"/>
          <w:sz w:val="24"/>
          <w:szCs w:val="24"/>
        </w:rPr>
        <w:t>专家推荐或自荐的方式，由</w:t>
      </w:r>
      <w:r>
        <w:rPr>
          <w:rFonts w:ascii="仿宋" w:eastAsia="仿宋" w:hAnsi="仿宋" w:cs="Times New Roman"/>
          <w:sz w:val="24"/>
          <w:szCs w:val="24"/>
        </w:rPr>
        <w:t>教发中心</w:t>
      </w:r>
      <w:r>
        <w:rPr>
          <w:rFonts w:ascii="仿宋" w:eastAsia="仿宋" w:hAnsi="仿宋" w:cs="Times New Roman" w:hint="eastAsia"/>
          <w:sz w:val="24"/>
          <w:szCs w:val="24"/>
        </w:rPr>
        <w:t>拟定初步人员名单，经教育处处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务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会批准。聘任导师发放正式聘书，聘期三年。</w:t>
      </w:r>
    </w:p>
    <w:p w:rsidR="00E144EC" w:rsidRDefault="00E144EC" w:rsidP="00E144EC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lastRenderedPageBreak/>
        <w:t>经费支持</w:t>
      </w:r>
    </w:p>
    <w:p w:rsidR="00E144EC" w:rsidRDefault="00E144EC" w:rsidP="00E144EC">
      <w:pPr>
        <w:adjustRightInd w:val="0"/>
        <w:snapToGrid w:val="0"/>
        <w:spacing w:line="360" w:lineRule="auto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教发中心将为导师团队开展教学研究、项目开发、拓展学习提供经费支持。</w:t>
      </w:r>
    </w:p>
    <w:p w:rsidR="00E144EC" w:rsidRDefault="00E144EC" w:rsidP="00E144EC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导师团队的管理</w:t>
      </w:r>
    </w:p>
    <w:p w:rsidR="00E144EC" w:rsidRDefault="00E144EC" w:rsidP="00E144E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每年汇总参加教发活动情况,并将结果反馈给导师所在学院，纳入教师的教学考核。</w:t>
      </w:r>
    </w:p>
    <w:p w:rsidR="003246BE" w:rsidRPr="00E144EC" w:rsidRDefault="00E144EC"/>
    <w:sectPr w:rsidR="003246BE" w:rsidRPr="00E1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8ED2B3"/>
    <w:multiLevelType w:val="singleLevel"/>
    <w:tmpl w:val="D78ED2B3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 w15:restartNumberingAfterBreak="0">
    <w:nsid w:val="3561E42B"/>
    <w:multiLevelType w:val="singleLevel"/>
    <w:tmpl w:val="3561E42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689E2EB"/>
    <w:multiLevelType w:val="singleLevel"/>
    <w:tmpl w:val="7689E2E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EC"/>
    <w:rsid w:val="001A6ED2"/>
    <w:rsid w:val="00B5178C"/>
    <w:rsid w:val="00B633C9"/>
    <w:rsid w:val="00CE37D1"/>
    <w:rsid w:val="00D50BD7"/>
    <w:rsid w:val="00E144EC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2AE2-41C7-43AF-8424-54B58FB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qgn</dc:creator>
  <cp:keywords/>
  <dc:description/>
  <cp:lastModifiedBy>qgn</cp:lastModifiedBy>
  <cp:revision>1</cp:revision>
  <dcterms:created xsi:type="dcterms:W3CDTF">2020-03-25T01:45:00Z</dcterms:created>
  <dcterms:modified xsi:type="dcterms:W3CDTF">2020-03-25T01:49:00Z</dcterms:modified>
</cp:coreProperties>
</file>