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41" w:rsidRPr="005F7709" w:rsidRDefault="00A04668" w:rsidP="001A5C41">
      <w:pPr>
        <w:spacing w:before="120"/>
        <w:jc w:val="center"/>
        <w:rPr>
          <w:rFonts w:ascii="华文楷体" w:eastAsia="华文楷体" w:hAnsi="华文楷体"/>
          <w:b/>
          <w:color w:val="943634" w:themeColor="accent2" w:themeShade="BF"/>
          <w:sz w:val="36"/>
          <w:szCs w:val="44"/>
        </w:rPr>
      </w:pPr>
      <w:r w:rsidRPr="005F7709">
        <w:rPr>
          <w:rFonts w:ascii="华文楷体" w:eastAsia="华文楷体" w:hAnsi="华文楷体" w:hint="eastAsia"/>
          <w:b/>
          <w:color w:val="943634" w:themeColor="accent2" w:themeShade="BF"/>
          <w:sz w:val="36"/>
          <w:szCs w:val="44"/>
        </w:rPr>
        <w:t>扬帆成长计划</w:t>
      </w:r>
      <w:r>
        <w:rPr>
          <w:rFonts w:ascii="华文楷体" w:eastAsia="华文楷体" w:hAnsi="华文楷体" w:hint="eastAsia"/>
          <w:b/>
          <w:color w:val="943634" w:themeColor="accent2" w:themeShade="BF"/>
          <w:sz w:val="36"/>
          <w:szCs w:val="44"/>
        </w:rPr>
        <w:t>—</w:t>
      </w:r>
      <w:r w:rsidR="001A5C41" w:rsidRPr="005F7709">
        <w:rPr>
          <w:rFonts w:ascii="华文楷体" w:eastAsia="华文楷体" w:hAnsi="华文楷体" w:hint="eastAsia"/>
          <w:b/>
          <w:color w:val="943634" w:themeColor="accent2" w:themeShade="BF"/>
          <w:sz w:val="36"/>
          <w:szCs w:val="44"/>
        </w:rPr>
        <w:t>诺华集团（中国）2017</w:t>
      </w:r>
      <w:r w:rsidR="005F7709" w:rsidRPr="005F7709">
        <w:rPr>
          <w:rFonts w:ascii="华文楷体" w:eastAsia="华文楷体" w:hAnsi="华文楷体" w:hint="eastAsia"/>
          <w:b/>
          <w:color w:val="943634" w:themeColor="accent2" w:themeShade="BF"/>
          <w:sz w:val="36"/>
          <w:szCs w:val="44"/>
        </w:rPr>
        <w:t>校园招聘</w:t>
      </w:r>
      <w:r w:rsidR="00677E2C">
        <w:rPr>
          <w:rFonts w:ascii="华文楷体" w:eastAsia="华文楷体" w:hAnsi="华文楷体" w:hint="eastAsia"/>
          <w:b/>
          <w:color w:val="943634" w:themeColor="accent2" w:themeShade="BF"/>
          <w:sz w:val="36"/>
          <w:szCs w:val="44"/>
        </w:rPr>
        <w:t>等你来</w:t>
      </w:r>
      <w:r w:rsidR="001A5C41" w:rsidRPr="005F7709">
        <w:rPr>
          <w:rFonts w:ascii="华文楷体" w:eastAsia="华文楷体" w:hAnsi="华文楷体" w:hint="eastAsia"/>
          <w:b/>
          <w:color w:val="943634" w:themeColor="accent2" w:themeShade="BF"/>
          <w:sz w:val="36"/>
          <w:szCs w:val="44"/>
        </w:rPr>
        <w:t>！</w:t>
      </w:r>
    </w:p>
    <w:p w:rsidR="001A5C41" w:rsidRDefault="001A5C41" w:rsidP="001A5C41">
      <w:pPr>
        <w:ind w:firstLine="420"/>
        <w:rPr>
          <w:rFonts w:ascii="华文楷体" w:eastAsia="华文楷体" w:hAnsi="华文楷体"/>
          <w:b/>
          <w:color w:val="333333"/>
        </w:rPr>
      </w:pPr>
    </w:p>
    <w:p w:rsidR="001A5C41" w:rsidRPr="00AB5E04" w:rsidRDefault="001A5C41" w:rsidP="00AB5E04">
      <w:pPr>
        <w:snapToGrid w:val="0"/>
        <w:spacing w:line="360" w:lineRule="auto"/>
        <w:ind w:firstLine="420"/>
        <w:mirrorIndents/>
        <w:rPr>
          <w:rFonts w:ascii="华文楷体" w:eastAsia="华文楷体" w:hAnsi="华文楷体"/>
          <w:b/>
          <w:sz w:val="22"/>
        </w:rPr>
      </w:pPr>
      <w:r w:rsidRPr="00AB5E04">
        <w:rPr>
          <w:rFonts w:ascii="华文楷体" w:eastAsia="华文楷体" w:hAnsi="华文楷体" w:hint="eastAsia"/>
          <w:b/>
          <w:sz w:val="22"/>
        </w:rPr>
        <w:t>想加入</w:t>
      </w:r>
      <w:r w:rsidRPr="00AB5E04">
        <w:rPr>
          <w:rFonts w:ascii="华文楷体" w:eastAsia="华文楷体" w:hAnsi="华文楷体"/>
          <w:b/>
          <w:sz w:val="22"/>
        </w:rPr>
        <w:t>世界</w:t>
      </w:r>
      <w:r w:rsidR="00775C23" w:rsidRPr="00AB5E04">
        <w:rPr>
          <w:rFonts w:ascii="华文楷体" w:eastAsia="华文楷体" w:hAnsi="华文楷体" w:hint="eastAsia"/>
          <w:b/>
          <w:sz w:val="22"/>
        </w:rPr>
        <w:t>500强公司</w:t>
      </w:r>
      <w:r w:rsidRPr="00AB5E04">
        <w:rPr>
          <w:rFonts w:ascii="华文楷体" w:eastAsia="华文楷体" w:hAnsi="华文楷体" w:hint="eastAsia"/>
          <w:b/>
          <w:sz w:val="22"/>
        </w:rPr>
        <w:t>，开启</w:t>
      </w:r>
      <w:r w:rsidRPr="00AB5E04">
        <w:rPr>
          <w:rFonts w:ascii="华文楷体" w:eastAsia="华文楷体" w:hAnsi="华文楷体"/>
          <w:b/>
          <w:sz w:val="22"/>
        </w:rPr>
        <w:t>高起点的职业</w:t>
      </w:r>
      <w:r w:rsidRPr="00AB5E04">
        <w:rPr>
          <w:rFonts w:ascii="华文楷体" w:eastAsia="华文楷体" w:hAnsi="华文楷体" w:hint="eastAsia"/>
          <w:b/>
          <w:sz w:val="22"/>
        </w:rPr>
        <w:t>道路</w:t>
      </w:r>
      <w:r w:rsidRPr="00AB5E04">
        <w:rPr>
          <w:rFonts w:ascii="华文楷体" w:eastAsia="华文楷体" w:hAnsi="华文楷体"/>
          <w:b/>
          <w:sz w:val="22"/>
        </w:rPr>
        <w:t>吗？</w:t>
      </w:r>
    </w:p>
    <w:p w:rsidR="001A5C41" w:rsidRPr="00AB5E04" w:rsidRDefault="001A5C41" w:rsidP="00AB5E04">
      <w:pPr>
        <w:snapToGrid w:val="0"/>
        <w:spacing w:line="360" w:lineRule="auto"/>
        <w:ind w:firstLine="420"/>
        <w:mirrorIndents/>
        <w:rPr>
          <w:rFonts w:ascii="华文楷体" w:eastAsia="华文楷体" w:hAnsi="华文楷体"/>
          <w:b/>
          <w:sz w:val="22"/>
        </w:rPr>
      </w:pPr>
      <w:r w:rsidRPr="00AB5E04">
        <w:rPr>
          <w:rFonts w:ascii="华文楷体" w:eastAsia="华文楷体" w:hAnsi="华文楷体" w:hint="eastAsia"/>
          <w:b/>
          <w:sz w:val="22"/>
        </w:rPr>
        <w:t>想</w:t>
      </w:r>
      <w:r w:rsidR="007469DC" w:rsidRPr="00AB5E04">
        <w:rPr>
          <w:rFonts w:ascii="华文楷体" w:eastAsia="华文楷体" w:hAnsi="华文楷体" w:hint="eastAsia"/>
          <w:b/>
          <w:sz w:val="22"/>
        </w:rPr>
        <w:t>走进全球顶尖医疗</w:t>
      </w:r>
      <w:r w:rsidR="007469DC" w:rsidRPr="00AB5E04">
        <w:rPr>
          <w:rFonts w:ascii="华文楷体" w:eastAsia="华文楷体" w:hAnsi="华文楷体"/>
          <w:b/>
          <w:sz w:val="22"/>
        </w:rPr>
        <w:t>健康企业</w:t>
      </w:r>
      <w:r w:rsidRPr="00AB5E04">
        <w:rPr>
          <w:rFonts w:ascii="华文楷体" w:eastAsia="华文楷体" w:hAnsi="华文楷体" w:hint="eastAsia"/>
          <w:b/>
          <w:sz w:val="22"/>
        </w:rPr>
        <w:t>，体验</w:t>
      </w:r>
      <w:r w:rsidRPr="00AB5E04">
        <w:rPr>
          <w:rFonts w:ascii="华文楷体" w:eastAsia="华文楷体" w:hAnsi="华文楷体"/>
          <w:b/>
          <w:sz w:val="22"/>
        </w:rPr>
        <w:t>卓越的创新</w:t>
      </w:r>
      <w:r w:rsidRPr="00AB5E04">
        <w:rPr>
          <w:rFonts w:ascii="华文楷体" w:eastAsia="华文楷体" w:hAnsi="华文楷体" w:hint="eastAsia"/>
          <w:b/>
          <w:sz w:val="22"/>
        </w:rPr>
        <w:t>氛围</w:t>
      </w:r>
      <w:r w:rsidRPr="00AB5E04">
        <w:rPr>
          <w:rFonts w:ascii="华文楷体" w:eastAsia="华文楷体" w:hAnsi="华文楷体"/>
          <w:b/>
          <w:sz w:val="22"/>
        </w:rPr>
        <w:t>吗？</w:t>
      </w:r>
    </w:p>
    <w:p w:rsidR="001A5C41" w:rsidRPr="00AB5E04" w:rsidRDefault="00A65C4D" w:rsidP="00AB5E04">
      <w:pPr>
        <w:snapToGrid w:val="0"/>
        <w:spacing w:line="360" w:lineRule="auto"/>
        <w:ind w:firstLine="420"/>
        <w:mirrorIndents/>
        <w:rPr>
          <w:rFonts w:ascii="华文楷体" w:eastAsia="华文楷体" w:hAnsi="华文楷体"/>
          <w:b/>
          <w:sz w:val="22"/>
        </w:rPr>
      </w:pPr>
      <w:r w:rsidRPr="00AB5E04">
        <w:rPr>
          <w:rFonts w:ascii="华文楷体" w:eastAsia="华文楷体" w:hAnsi="华文楷体" w:hint="eastAsia"/>
          <w:b/>
          <w:sz w:val="22"/>
        </w:rPr>
        <w:t>与</w:t>
      </w:r>
      <w:r w:rsidR="001A5C41" w:rsidRPr="00AB5E04">
        <w:rPr>
          <w:rFonts w:ascii="华文楷体" w:eastAsia="华文楷体" w:hAnsi="华文楷体"/>
          <w:b/>
          <w:sz w:val="22"/>
        </w:rPr>
        <w:t>诺华</w:t>
      </w:r>
      <w:r w:rsidRPr="00AB5E04">
        <w:rPr>
          <w:rFonts w:ascii="华文楷体" w:eastAsia="华文楷体" w:hAnsi="华文楷体" w:hint="eastAsia"/>
          <w:b/>
          <w:sz w:val="22"/>
        </w:rPr>
        <w:t>携手</w:t>
      </w:r>
      <w:r w:rsidR="001A5C41" w:rsidRPr="00AB5E04">
        <w:rPr>
          <w:rFonts w:ascii="华文楷体" w:eastAsia="华文楷体" w:hAnsi="华文楷体" w:hint="eastAsia"/>
          <w:b/>
          <w:sz w:val="22"/>
        </w:rPr>
        <w:t>，</w:t>
      </w:r>
      <w:r w:rsidR="001A5C41" w:rsidRPr="00AB5E04">
        <w:rPr>
          <w:rFonts w:ascii="华文楷体" w:eastAsia="华文楷体" w:hAnsi="华文楷体"/>
          <w:b/>
          <w:sz w:val="22"/>
        </w:rPr>
        <w:t>实现你的梦想！</w:t>
      </w:r>
    </w:p>
    <w:p w:rsidR="00A65C4D" w:rsidRPr="00AB5E04" w:rsidRDefault="00A65C4D" w:rsidP="001A5C41">
      <w:pPr>
        <w:snapToGrid w:val="0"/>
        <w:spacing w:line="200" w:lineRule="atLeast"/>
        <w:ind w:firstLine="420"/>
        <w:mirrorIndents/>
        <w:rPr>
          <w:rFonts w:ascii="华文楷体" w:eastAsia="华文楷体" w:hAnsi="华文楷体"/>
          <w:b/>
          <w:sz w:val="22"/>
        </w:rPr>
      </w:pPr>
    </w:p>
    <w:p w:rsidR="00D21D2E" w:rsidRPr="00AB5E04" w:rsidRDefault="00D21D2E" w:rsidP="001A5C41">
      <w:pPr>
        <w:snapToGrid w:val="0"/>
        <w:spacing w:line="200" w:lineRule="atLeast"/>
        <w:ind w:firstLine="420"/>
        <w:mirrorIndents/>
        <w:rPr>
          <w:rFonts w:ascii="华文楷体" w:eastAsia="华文楷体" w:hAnsi="华文楷体"/>
          <w:b/>
          <w:sz w:val="22"/>
        </w:rPr>
      </w:pPr>
      <w:r w:rsidRPr="00AB5E04">
        <w:rPr>
          <w:rFonts w:ascii="华文楷体" w:eastAsia="华文楷体" w:hAnsi="华文楷体" w:hint="eastAsia"/>
          <w:b/>
          <w:sz w:val="22"/>
        </w:rPr>
        <w:t>诺华集团致力于为患者及社会提供创新医药健康解决方案，以满足其日益变化的健康需求。诺华集团总部位于瑞士巴塞尔，拥有多元化业务组合，包含创新专利药（诺华肿瘤和诺华制药）、眼科保健（爱尔康）以及非专利药和生物仿制药（山德士）。诺华是唯一在上述各领域均处于领先地位的公司。</w:t>
      </w:r>
    </w:p>
    <w:p w:rsidR="001A5C41" w:rsidRPr="00AB5E04" w:rsidRDefault="001A5C41" w:rsidP="001A5C41">
      <w:pPr>
        <w:snapToGrid w:val="0"/>
        <w:spacing w:line="200" w:lineRule="atLeast"/>
        <w:mirrorIndents/>
        <w:rPr>
          <w:rFonts w:ascii="华文楷体" w:eastAsia="华文楷体" w:hAnsi="华文楷体"/>
          <w:b/>
          <w:sz w:val="22"/>
        </w:rPr>
      </w:pPr>
    </w:p>
    <w:p w:rsidR="001A5C41" w:rsidRPr="00AB5E04" w:rsidRDefault="001A5C41" w:rsidP="001A5C41">
      <w:pPr>
        <w:snapToGrid w:val="0"/>
        <w:spacing w:line="200" w:lineRule="atLeast"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  <w:r w:rsidRPr="00AB5E04">
        <w:rPr>
          <w:rFonts w:ascii="微软雅黑" w:eastAsia="微软雅黑" w:hAnsi="微软雅黑" w:hint="eastAsia"/>
          <w:b/>
          <w:sz w:val="24"/>
          <w:szCs w:val="24"/>
        </w:rPr>
        <w:t>【</w:t>
      </w:r>
      <w:r w:rsidRPr="00AB5E04">
        <w:rPr>
          <w:rFonts w:ascii="微软雅黑" w:eastAsia="微软雅黑" w:hAnsi="微软雅黑"/>
          <w:b/>
          <w:sz w:val="24"/>
          <w:szCs w:val="24"/>
        </w:rPr>
        <w:t>招聘</w:t>
      </w:r>
      <w:r w:rsidRPr="00AB5E04">
        <w:rPr>
          <w:rFonts w:ascii="微软雅黑" w:eastAsia="微软雅黑" w:hAnsi="微软雅黑" w:hint="eastAsia"/>
          <w:b/>
          <w:sz w:val="24"/>
          <w:szCs w:val="24"/>
        </w:rPr>
        <w:t>信息】</w:t>
      </w:r>
    </w:p>
    <w:p w:rsidR="001A5C41" w:rsidRPr="00AB5E04" w:rsidRDefault="001A5C41" w:rsidP="001A5C41">
      <w:pPr>
        <w:snapToGrid w:val="0"/>
        <w:spacing w:line="200" w:lineRule="atLeast"/>
        <w:mirrorIndents/>
        <w:rPr>
          <w:rFonts w:ascii="华文楷体" w:eastAsia="华文楷体" w:hAnsi="华文楷体"/>
          <w:sz w:val="22"/>
        </w:rPr>
      </w:pPr>
      <w:r w:rsidRPr="00AB5E04">
        <w:rPr>
          <w:rFonts w:ascii="华文楷体" w:eastAsia="华文楷体" w:hAnsi="华文楷体" w:hint="eastAsia"/>
          <w:sz w:val="22"/>
        </w:rPr>
        <w:t>招聘时间：2016年9月-11月</w:t>
      </w:r>
    </w:p>
    <w:p w:rsidR="001A5C41" w:rsidRPr="00AB5E04" w:rsidRDefault="001A5C41" w:rsidP="001A5C41">
      <w:pPr>
        <w:snapToGrid w:val="0"/>
        <w:spacing w:line="200" w:lineRule="atLeast"/>
        <w:mirrorIndents/>
        <w:rPr>
          <w:rFonts w:ascii="华文楷体" w:eastAsia="华文楷体" w:hAnsi="华文楷体"/>
          <w:sz w:val="22"/>
        </w:rPr>
      </w:pPr>
      <w:r w:rsidRPr="00AB5E04">
        <w:rPr>
          <w:rFonts w:ascii="华文楷体" w:eastAsia="华文楷体" w:hAnsi="华文楷体" w:hint="eastAsia"/>
          <w:sz w:val="22"/>
        </w:rPr>
        <w:t>招聘活动：我们将在全国</w:t>
      </w:r>
      <w:r w:rsidR="00A65C4D" w:rsidRPr="00AB5E04">
        <w:rPr>
          <w:rFonts w:ascii="华文楷体" w:eastAsia="华文楷体" w:hAnsi="华文楷体"/>
          <w:sz w:val="22"/>
        </w:rPr>
        <w:t>70</w:t>
      </w:r>
      <w:r w:rsidRPr="00AB5E04">
        <w:rPr>
          <w:rFonts w:ascii="华文楷体" w:eastAsia="华文楷体" w:hAnsi="华文楷体" w:hint="eastAsia"/>
          <w:sz w:val="22"/>
        </w:rPr>
        <w:t>余所高校展开不同形式的宣传活动，详情请关注：</w:t>
      </w:r>
    </w:p>
    <w:p w:rsidR="001A5C41" w:rsidRPr="00E55EDF" w:rsidRDefault="001A5C41" w:rsidP="00E55EDF">
      <w:pPr>
        <w:snapToGrid w:val="0"/>
        <w:spacing w:line="200" w:lineRule="atLeast"/>
        <w:mirrorIndents/>
        <w:rPr>
          <w:rFonts w:ascii="华文楷体" w:eastAsia="华文楷体" w:hAnsi="华文楷体"/>
          <w:b/>
          <w:sz w:val="22"/>
        </w:rPr>
      </w:pPr>
      <w:r w:rsidRPr="00E55EDF">
        <w:rPr>
          <w:rFonts w:ascii="华文楷体" w:eastAsia="华文楷体" w:hAnsi="华文楷体" w:hint="eastAsia"/>
          <w:b/>
          <w:sz w:val="22"/>
        </w:rPr>
        <w:t>简历投递：</w:t>
      </w:r>
      <w:hyperlink r:id="rId9" w:history="1">
        <w:r w:rsidRPr="00E55EDF">
          <w:rPr>
            <w:rStyle w:val="a4"/>
            <w:b/>
            <w:color w:val="auto"/>
            <w:sz w:val="22"/>
          </w:rPr>
          <w:t>http://campus.51job.com/novartis</w:t>
        </w:r>
      </w:hyperlink>
      <w:r w:rsidRPr="00E55EDF">
        <w:rPr>
          <w:rFonts w:hint="eastAsia"/>
          <w:b/>
          <w:sz w:val="22"/>
        </w:rPr>
        <w:t>或</w:t>
      </w:r>
      <w:r w:rsidRPr="00E55EDF">
        <w:rPr>
          <w:rFonts w:ascii="华文楷体" w:eastAsia="华文楷体" w:hAnsi="华文楷体" w:hint="eastAsia"/>
          <w:b/>
          <w:sz w:val="22"/>
          <w:szCs w:val="20"/>
        </w:rPr>
        <w:t>直接扫描二维</w:t>
      </w:r>
      <w:proofErr w:type="gramStart"/>
      <w:r w:rsidRPr="00E55EDF">
        <w:rPr>
          <w:rFonts w:ascii="华文楷体" w:eastAsia="华文楷体" w:hAnsi="华文楷体" w:hint="eastAsia"/>
          <w:b/>
          <w:sz w:val="22"/>
          <w:szCs w:val="20"/>
        </w:rPr>
        <w:t>玛</w:t>
      </w:r>
      <w:proofErr w:type="gramEnd"/>
      <w:r w:rsidRPr="00E55EDF">
        <w:rPr>
          <w:rFonts w:ascii="华文楷体" w:eastAsia="华文楷体" w:hAnsi="华文楷体" w:hint="eastAsia"/>
          <w:b/>
          <w:sz w:val="22"/>
          <w:szCs w:val="20"/>
        </w:rPr>
        <w:t>投递</w:t>
      </w:r>
    </w:p>
    <w:p w:rsidR="00BA5239" w:rsidRPr="00BA5239" w:rsidRDefault="001A5C41" w:rsidP="00E55EDF">
      <w:pPr>
        <w:snapToGrid w:val="0"/>
        <w:spacing w:line="200" w:lineRule="atLeast"/>
        <w:mirrorIndents/>
        <w:rPr>
          <w:rFonts w:ascii="华文楷体" w:eastAsia="华文楷体" w:hAnsi="华文楷体"/>
          <w:sz w:val="22"/>
        </w:rPr>
      </w:pPr>
      <w:r w:rsidRPr="00AB5E04">
        <w:rPr>
          <w:rFonts w:ascii="华文楷体" w:eastAsia="华文楷体" w:hAnsi="华文楷体" w:hint="eastAsia"/>
          <w:sz w:val="22"/>
        </w:rPr>
        <w:t>或关注校园</w:t>
      </w:r>
      <w:r w:rsidRPr="00AB5E04">
        <w:rPr>
          <w:rFonts w:ascii="华文楷体" w:eastAsia="华文楷体" w:hAnsi="华文楷体" w:hint="eastAsia"/>
          <w:b/>
          <w:bCs/>
          <w:sz w:val="22"/>
        </w:rPr>
        <w:t>就业网</w:t>
      </w:r>
      <w:r w:rsidRPr="00AB5E04">
        <w:rPr>
          <w:rFonts w:ascii="华文楷体" w:eastAsia="华文楷体" w:hAnsi="华文楷体" w:hint="eastAsia"/>
          <w:sz w:val="22"/>
        </w:rPr>
        <w:t>和</w:t>
      </w:r>
      <w:r w:rsidRPr="00AB5E04">
        <w:rPr>
          <w:rFonts w:ascii="华文楷体" w:eastAsia="华文楷体" w:hAnsi="华文楷体" w:hint="eastAsia"/>
          <w:b/>
          <w:bCs/>
          <w:sz w:val="22"/>
        </w:rPr>
        <w:t>BBS</w:t>
      </w:r>
    </w:p>
    <w:p w:rsidR="001A5C41" w:rsidRPr="00BA5239" w:rsidRDefault="001A5C41" w:rsidP="00E55EDF">
      <w:pPr>
        <w:snapToGrid w:val="0"/>
        <w:spacing w:line="200" w:lineRule="atLeast"/>
        <w:mirrorIndents/>
        <w:rPr>
          <w:rFonts w:ascii="华文楷体" w:eastAsia="华文楷体" w:hAnsi="华文楷体"/>
          <w:sz w:val="22"/>
        </w:rPr>
      </w:pPr>
      <w:r w:rsidRPr="00AB5E04">
        <w:rPr>
          <w:rFonts w:ascii="华文楷体" w:eastAsia="华文楷体" w:hAnsi="华文楷体" w:hint="eastAsia"/>
          <w:sz w:val="22"/>
        </w:rPr>
        <w:t>或关注前程无忧/应届生</w:t>
      </w:r>
      <w:proofErr w:type="gramStart"/>
      <w:r w:rsidRPr="00AB5E04">
        <w:rPr>
          <w:rFonts w:ascii="华文楷体" w:eastAsia="华文楷体" w:hAnsi="华文楷体" w:hint="eastAsia"/>
          <w:sz w:val="22"/>
        </w:rPr>
        <w:t>诺华</w:t>
      </w:r>
      <w:r w:rsidRPr="00BA5239">
        <w:rPr>
          <w:rFonts w:ascii="华文楷体" w:eastAsia="华文楷体" w:hAnsi="华文楷体" w:hint="eastAsia"/>
          <w:sz w:val="22"/>
        </w:rPr>
        <w:t>校招广告</w:t>
      </w:r>
      <w:proofErr w:type="gramEnd"/>
    </w:p>
    <w:p w:rsidR="00D21D2E" w:rsidRPr="004B297B" w:rsidRDefault="00D21D2E" w:rsidP="00BA5239">
      <w:pPr>
        <w:snapToGrid w:val="0"/>
        <w:spacing w:line="200" w:lineRule="atLeast"/>
        <w:mirrorIndents/>
        <w:rPr>
          <w:rFonts w:ascii="华文楷体" w:eastAsia="华文楷体" w:hAnsi="华文楷体"/>
          <w:color w:val="333333"/>
          <w:sz w:val="22"/>
        </w:rPr>
      </w:pPr>
    </w:p>
    <w:p w:rsidR="001A5C41" w:rsidRPr="0074264A" w:rsidRDefault="00D21D2E" w:rsidP="001A5C41">
      <w:pPr>
        <w:snapToGrid w:val="0"/>
        <w:spacing w:line="200" w:lineRule="atLeast"/>
        <w:ind w:left="720"/>
        <w:mirrorIndents/>
        <w:rPr>
          <w:rFonts w:ascii="华文楷体" w:eastAsia="华文楷体" w:hAnsi="华文楷体"/>
          <w:color w:val="333333"/>
          <w:sz w:val="20"/>
          <w:szCs w:val="20"/>
        </w:rPr>
      </w:pPr>
      <w:r>
        <w:rPr>
          <w:rFonts w:ascii="华文楷体" w:eastAsia="华文楷体" w:hAnsi="华文楷体"/>
          <w:noProof/>
          <w:color w:val="333333"/>
          <w:sz w:val="20"/>
          <w:szCs w:val="20"/>
        </w:rPr>
        <w:drawing>
          <wp:inline distT="0" distB="0" distL="0" distR="0" wp14:anchorId="394A82AA" wp14:editId="7A8393F6">
            <wp:extent cx="1000664" cy="1000664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诺华-H5二维码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21" cy="100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41" w:rsidRDefault="001A5C41" w:rsidP="001A5C41">
      <w:pPr>
        <w:snapToGrid w:val="0"/>
        <w:spacing w:line="200" w:lineRule="atLeast"/>
        <w:mirrorIndents/>
        <w:rPr>
          <w:rFonts w:ascii="华文楷体" w:eastAsia="华文楷体" w:hAnsi="华文楷体"/>
          <w:color w:val="333333"/>
          <w:sz w:val="20"/>
          <w:szCs w:val="20"/>
        </w:rPr>
      </w:pPr>
    </w:p>
    <w:p w:rsidR="001A5C41" w:rsidRDefault="001A5C41" w:rsidP="001A5C41">
      <w:pPr>
        <w:snapToGrid w:val="0"/>
        <w:spacing w:line="200" w:lineRule="atLeast"/>
        <w:ind w:left="1"/>
        <w:mirrorIndents/>
        <w:rPr>
          <w:rFonts w:ascii="华文楷体" w:eastAsia="华文楷体" w:hAnsi="华文楷体"/>
          <w:color w:val="333333"/>
          <w:sz w:val="20"/>
          <w:szCs w:val="20"/>
        </w:rPr>
      </w:pPr>
    </w:p>
    <w:p w:rsidR="001A5C41" w:rsidRPr="00C844DB" w:rsidRDefault="001A5C41" w:rsidP="001A5C41">
      <w:pPr>
        <w:snapToGrid w:val="0"/>
        <w:spacing w:line="200" w:lineRule="atLeast"/>
        <w:ind w:left="1"/>
        <w:mirrorIndents/>
        <w:rPr>
          <w:rFonts w:ascii="华文楷体" w:eastAsia="华文楷体" w:hAnsi="华文楷体"/>
          <w:color w:val="333333"/>
          <w:sz w:val="20"/>
          <w:szCs w:val="20"/>
        </w:rPr>
      </w:pPr>
      <w:r>
        <w:rPr>
          <w:rFonts w:ascii="华文楷体" w:eastAsia="华文楷体" w:hAnsi="华文楷体" w:hint="eastAsia"/>
          <w:color w:val="333333"/>
          <w:sz w:val="20"/>
          <w:szCs w:val="20"/>
        </w:rPr>
        <w:t>筛选</w:t>
      </w:r>
      <w:r w:rsidRPr="00C844DB">
        <w:rPr>
          <w:rFonts w:ascii="华文楷体" w:eastAsia="华文楷体" w:hAnsi="华文楷体" w:hint="eastAsia"/>
          <w:color w:val="333333"/>
          <w:sz w:val="20"/>
          <w:szCs w:val="20"/>
        </w:rPr>
        <w:t xml:space="preserve">流程： </w:t>
      </w:r>
    </w:p>
    <w:p w:rsidR="001A5C41" w:rsidRDefault="001A5C41" w:rsidP="001A5C41">
      <w:pPr>
        <w:snapToGrid w:val="0"/>
        <w:spacing w:line="200" w:lineRule="atLeast"/>
        <w:ind w:left="1"/>
        <w:mirrorIndents/>
        <w:rPr>
          <w:rFonts w:ascii="华文楷体" w:eastAsia="华文楷体" w:hAnsi="华文楷体"/>
          <w:color w:val="333333"/>
          <w:sz w:val="20"/>
          <w:szCs w:val="20"/>
        </w:rPr>
      </w:pPr>
      <w:r w:rsidRPr="00C844DB">
        <w:rPr>
          <w:rFonts w:ascii="华文楷体" w:eastAsia="华文楷体" w:hAnsi="华文楷体" w:hint="eastAsia"/>
          <w:color w:val="333333"/>
          <w:sz w:val="20"/>
          <w:szCs w:val="20"/>
        </w:rPr>
        <w:t>网申（9月</w:t>
      </w:r>
      <w:r>
        <w:rPr>
          <w:rFonts w:ascii="华文楷体" w:eastAsia="华文楷体" w:hAnsi="华文楷体" w:hint="eastAsia"/>
          <w:color w:val="333333"/>
          <w:sz w:val="20"/>
          <w:szCs w:val="20"/>
        </w:rPr>
        <w:t>中旬</w:t>
      </w:r>
      <w:r w:rsidRPr="00C844DB">
        <w:rPr>
          <w:rFonts w:ascii="华文楷体" w:eastAsia="华文楷体" w:hAnsi="华文楷体" w:hint="eastAsia"/>
          <w:color w:val="333333"/>
          <w:sz w:val="20"/>
          <w:szCs w:val="20"/>
        </w:rPr>
        <w:t>至</w:t>
      </w:r>
      <w:r>
        <w:rPr>
          <w:rFonts w:ascii="华文楷体" w:eastAsia="华文楷体" w:hAnsi="华文楷体" w:hint="eastAsia"/>
          <w:color w:val="333333"/>
          <w:sz w:val="20"/>
          <w:szCs w:val="20"/>
        </w:rPr>
        <w:t>11</w:t>
      </w:r>
      <w:r w:rsidRPr="00C844DB">
        <w:rPr>
          <w:rFonts w:ascii="华文楷体" w:eastAsia="华文楷体" w:hAnsi="华文楷体" w:hint="eastAsia"/>
          <w:color w:val="333333"/>
          <w:sz w:val="20"/>
          <w:szCs w:val="20"/>
        </w:rPr>
        <w:t>月</w:t>
      </w:r>
      <w:r>
        <w:rPr>
          <w:rFonts w:ascii="华文楷体" w:eastAsia="华文楷体" w:hAnsi="华文楷体" w:hint="eastAsia"/>
          <w:color w:val="333333"/>
          <w:sz w:val="20"/>
          <w:szCs w:val="20"/>
        </w:rPr>
        <w:t>初</w:t>
      </w:r>
      <w:r w:rsidRPr="00C844DB">
        <w:rPr>
          <w:rFonts w:ascii="华文楷体" w:eastAsia="华文楷体" w:hAnsi="华文楷体" w:hint="eastAsia"/>
          <w:color w:val="333333"/>
          <w:sz w:val="20"/>
          <w:szCs w:val="20"/>
        </w:rPr>
        <w:t>）—〉宣讲会（9月下旬至10月</w:t>
      </w:r>
      <w:r>
        <w:rPr>
          <w:rFonts w:ascii="华文楷体" w:eastAsia="华文楷体" w:hAnsi="华文楷体" w:hint="eastAsia"/>
          <w:color w:val="333333"/>
          <w:sz w:val="20"/>
          <w:szCs w:val="20"/>
        </w:rPr>
        <w:t>中旬</w:t>
      </w:r>
      <w:r w:rsidRPr="00C844DB">
        <w:rPr>
          <w:rFonts w:ascii="华文楷体" w:eastAsia="华文楷体" w:hAnsi="华文楷体" w:hint="eastAsia"/>
          <w:color w:val="333333"/>
          <w:sz w:val="20"/>
          <w:szCs w:val="20"/>
        </w:rPr>
        <w:t>）—〉面试</w:t>
      </w:r>
      <w:r>
        <w:rPr>
          <w:rFonts w:ascii="华文楷体" w:eastAsia="华文楷体" w:hAnsi="华文楷体" w:hint="eastAsia"/>
          <w:color w:val="333333"/>
          <w:sz w:val="20"/>
          <w:szCs w:val="20"/>
        </w:rPr>
        <w:t>及测评</w:t>
      </w:r>
      <w:r w:rsidRPr="00C844DB">
        <w:rPr>
          <w:rFonts w:ascii="华文楷体" w:eastAsia="华文楷体" w:hAnsi="华文楷体" w:hint="eastAsia"/>
          <w:color w:val="333333"/>
          <w:sz w:val="20"/>
          <w:szCs w:val="20"/>
        </w:rPr>
        <w:t>（</w:t>
      </w:r>
      <w:r>
        <w:rPr>
          <w:rFonts w:ascii="华文楷体" w:eastAsia="华文楷体" w:hAnsi="华文楷体" w:hint="eastAsia"/>
          <w:color w:val="333333"/>
          <w:sz w:val="20"/>
          <w:szCs w:val="20"/>
        </w:rPr>
        <w:t>9</w:t>
      </w:r>
      <w:r w:rsidRPr="00C844DB">
        <w:rPr>
          <w:rFonts w:ascii="华文楷体" w:eastAsia="华文楷体" w:hAnsi="华文楷体" w:hint="eastAsia"/>
          <w:color w:val="333333"/>
          <w:sz w:val="20"/>
          <w:szCs w:val="20"/>
        </w:rPr>
        <w:t>月至11月）—〉</w:t>
      </w:r>
      <w:r>
        <w:rPr>
          <w:rFonts w:ascii="华文楷体" w:eastAsia="华文楷体" w:hAnsi="华文楷体" w:hint="eastAsia"/>
          <w:color w:val="333333"/>
          <w:sz w:val="20"/>
          <w:szCs w:val="20"/>
        </w:rPr>
        <w:t>Offer （9月至</w:t>
      </w:r>
      <w:r w:rsidRPr="00C844DB">
        <w:rPr>
          <w:rFonts w:ascii="华文楷体" w:eastAsia="华文楷体" w:hAnsi="华文楷体" w:hint="eastAsia"/>
          <w:color w:val="333333"/>
          <w:sz w:val="20"/>
          <w:szCs w:val="20"/>
        </w:rPr>
        <w:t>1</w:t>
      </w:r>
      <w:r>
        <w:rPr>
          <w:rFonts w:ascii="华文楷体" w:eastAsia="华文楷体" w:hAnsi="华文楷体" w:hint="eastAsia"/>
          <w:color w:val="333333"/>
          <w:sz w:val="20"/>
          <w:szCs w:val="20"/>
        </w:rPr>
        <w:t>2</w:t>
      </w:r>
      <w:r w:rsidRPr="00C844DB">
        <w:rPr>
          <w:rFonts w:ascii="华文楷体" w:eastAsia="华文楷体" w:hAnsi="华文楷体" w:hint="eastAsia"/>
          <w:color w:val="333333"/>
          <w:sz w:val="20"/>
          <w:szCs w:val="20"/>
        </w:rPr>
        <w:t>月)</w:t>
      </w:r>
    </w:p>
    <w:p w:rsidR="001A5C41" w:rsidRPr="00C844DB" w:rsidRDefault="001A5C41" w:rsidP="001A5C41">
      <w:pPr>
        <w:snapToGrid w:val="0"/>
        <w:spacing w:line="200" w:lineRule="atLeast"/>
        <w:ind w:left="1"/>
        <w:mirrorIndents/>
        <w:rPr>
          <w:rFonts w:ascii="华文楷体" w:eastAsia="华文楷体" w:hAnsi="华文楷体"/>
          <w:color w:val="333333"/>
          <w:sz w:val="20"/>
          <w:szCs w:val="20"/>
        </w:rPr>
      </w:pPr>
    </w:p>
    <w:p w:rsidR="001A5C41" w:rsidRPr="00C844DB" w:rsidRDefault="001A5C41" w:rsidP="001A5C41">
      <w:pPr>
        <w:snapToGrid w:val="0"/>
        <w:spacing w:line="200" w:lineRule="atLeast"/>
        <w:ind w:left="1"/>
        <w:mirrorIndents/>
        <w:rPr>
          <w:rFonts w:ascii="华文楷体" w:eastAsia="华文楷体" w:hAnsi="华文楷体"/>
          <w:color w:val="333333"/>
          <w:sz w:val="20"/>
          <w:szCs w:val="20"/>
        </w:rPr>
      </w:pPr>
      <w:r w:rsidRPr="00C844DB">
        <w:rPr>
          <w:rFonts w:ascii="华文楷体" w:eastAsia="华文楷体" w:hAnsi="华文楷体" w:hint="eastAsia"/>
          <w:color w:val="333333"/>
          <w:sz w:val="20"/>
          <w:szCs w:val="20"/>
        </w:rPr>
        <w:t>请及时关注BBS、就业网信息。</w:t>
      </w:r>
    </w:p>
    <w:p w:rsidR="001A5C41" w:rsidRPr="004C13FA" w:rsidRDefault="001A5C41" w:rsidP="001A5C41">
      <w:pPr>
        <w:snapToGrid w:val="0"/>
        <w:spacing w:line="200" w:lineRule="atLeast"/>
        <w:mirrorIndents/>
        <w:rPr>
          <w:rFonts w:ascii="华文楷体" w:eastAsia="华文楷体" w:hAnsi="华文楷体"/>
          <w:b/>
          <w:color w:val="333333"/>
          <w:sz w:val="22"/>
        </w:rPr>
      </w:pPr>
    </w:p>
    <w:p w:rsidR="001A5C41" w:rsidRPr="000C3961" w:rsidRDefault="001A5C41" w:rsidP="001A5C41">
      <w:pPr>
        <w:snapToGrid w:val="0"/>
        <w:spacing w:line="200" w:lineRule="atLeast"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  <w:r w:rsidRPr="000C3961">
        <w:rPr>
          <w:rFonts w:ascii="微软雅黑" w:eastAsia="微软雅黑" w:hAnsi="微软雅黑" w:hint="eastAsia"/>
          <w:b/>
          <w:sz w:val="24"/>
          <w:szCs w:val="24"/>
        </w:rPr>
        <w:t>【职位简介】</w:t>
      </w:r>
    </w:p>
    <w:p w:rsidR="001A5C41" w:rsidRPr="001E257D" w:rsidRDefault="001A5C41" w:rsidP="001A5C41">
      <w:pPr>
        <w:snapToGrid w:val="0"/>
        <w:spacing w:line="200" w:lineRule="atLeast"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1A5C41" w:rsidRPr="004B297B" w:rsidRDefault="009E78A0" w:rsidP="001A5C41">
      <w:pPr>
        <w:snapToGrid w:val="0"/>
        <w:spacing w:line="200" w:lineRule="atLeast"/>
        <w:ind w:left="1"/>
        <w:mirrorIndents/>
        <w:rPr>
          <w:rFonts w:ascii="华文楷体" w:eastAsia="华文楷体" w:hAnsi="华文楷体"/>
          <w:color w:val="333333"/>
          <w:sz w:val="22"/>
        </w:rPr>
      </w:pPr>
      <w:r>
        <w:rPr>
          <w:rFonts w:ascii="华文楷体" w:eastAsia="华文楷体" w:hAnsi="华文楷体" w:cs="FZLTHJW--GB1-0" w:hint="eastAsia"/>
          <w:b/>
          <w:sz w:val="22"/>
        </w:rPr>
        <w:t>扬帆成长计划-</w:t>
      </w:r>
      <w:r w:rsidR="001A5C41" w:rsidRPr="004B297B">
        <w:rPr>
          <w:rFonts w:ascii="华文楷体" w:eastAsia="华文楷体" w:hAnsi="华文楷体" w:cs="FZLTHJW--GB1-0" w:hint="eastAsia"/>
          <w:b/>
          <w:sz w:val="22"/>
        </w:rPr>
        <w:t>实习医药代表</w:t>
      </w:r>
    </w:p>
    <w:p w:rsidR="001A5C41" w:rsidRPr="004B297B" w:rsidRDefault="001A5C41" w:rsidP="001A5C41">
      <w:pPr>
        <w:snapToGrid w:val="0"/>
        <w:spacing w:line="200" w:lineRule="atLeast"/>
        <w:ind w:left="1"/>
        <w:mirrorIndents/>
        <w:rPr>
          <w:rFonts w:ascii="华文楷体" w:eastAsia="华文楷体" w:hAnsi="华文楷体" w:cs="FZLTHJW--GB1-0"/>
          <w:sz w:val="22"/>
        </w:rPr>
      </w:pPr>
      <w:r w:rsidRPr="004B297B">
        <w:rPr>
          <w:rFonts w:ascii="华文楷体" w:eastAsia="华文楷体" w:hAnsi="华文楷体" w:cs="FZLTHJW--GB1-0" w:hint="eastAsia"/>
          <w:sz w:val="22"/>
        </w:rPr>
        <w:t>诺华制药（中国）/山德士（中国）</w:t>
      </w: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4B297B">
        <w:rPr>
          <w:rFonts w:ascii="华文楷体" w:eastAsia="华文楷体" w:hAnsi="华文楷体" w:hint="eastAsia"/>
          <w:color w:val="333333"/>
          <w:sz w:val="22"/>
        </w:rPr>
        <w:t>工作职责：</w:t>
      </w: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4B297B">
        <w:rPr>
          <w:rFonts w:ascii="华文楷体" w:eastAsia="华文楷体" w:hAnsi="华文楷体" w:hint="eastAsia"/>
          <w:color w:val="333333"/>
          <w:sz w:val="22"/>
        </w:rPr>
        <w:t>1.通过一系列培训，并跟随导师参加医院拜访和组织学术推广活动，了解诺华的企业文化和核心价值观，掌握相关医学知识、产品知识，了解如何宣传和推广公司产品、及时准确反馈市场信息，熟悉诺华医药代表的角色和专业销售的一般过程及技巧;</w:t>
      </w: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4B297B">
        <w:rPr>
          <w:rFonts w:ascii="华文楷体" w:eastAsia="华文楷体" w:hAnsi="华文楷体" w:hint="eastAsia"/>
          <w:color w:val="333333"/>
          <w:sz w:val="22"/>
        </w:rPr>
        <w:t>2.每项培训结束以及全部实习结束时，接受学习成果的考核;</w:t>
      </w: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4B297B">
        <w:rPr>
          <w:rFonts w:ascii="华文楷体" w:eastAsia="华文楷体" w:hAnsi="华文楷体" w:hint="eastAsia"/>
          <w:color w:val="333333"/>
          <w:sz w:val="22"/>
        </w:rPr>
        <w:t>3.实习期间不承担销售指标。</w:t>
      </w: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4B297B">
        <w:rPr>
          <w:rFonts w:ascii="华文楷体" w:eastAsia="华文楷体" w:hAnsi="华文楷体" w:hint="eastAsia"/>
          <w:color w:val="333333"/>
          <w:sz w:val="22"/>
        </w:rPr>
        <w:t>应聘要求：</w:t>
      </w:r>
    </w:p>
    <w:p w:rsidR="001A5C41" w:rsidRPr="004B297B" w:rsidRDefault="005349E3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>
        <w:rPr>
          <w:rFonts w:ascii="华文楷体" w:eastAsia="华文楷体" w:hAnsi="华文楷体" w:hint="eastAsia"/>
          <w:color w:val="333333"/>
          <w:sz w:val="22"/>
        </w:rPr>
        <w:t>1.2017</w:t>
      </w:r>
      <w:r w:rsidR="001A5C41" w:rsidRPr="004B297B">
        <w:rPr>
          <w:rFonts w:ascii="华文楷体" w:eastAsia="华文楷体" w:hAnsi="华文楷体" w:hint="eastAsia"/>
          <w:color w:val="333333"/>
          <w:sz w:val="22"/>
        </w:rPr>
        <w:t xml:space="preserve">届毕业生，专科及以上学历； </w:t>
      </w: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4B297B">
        <w:rPr>
          <w:rFonts w:ascii="华文楷体" w:eastAsia="华文楷体" w:hAnsi="华文楷体" w:hint="eastAsia"/>
          <w:color w:val="333333"/>
          <w:sz w:val="22"/>
        </w:rPr>
        <w:t>2.良好的沟通能力及人际敏感度；</w:t>
      </w: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4B297B">
        <w:rPr>
          <w:rFonts w:ascii="华文楷体" w:eastAsia="华文楷体" w:hAnsi="华文楷体" w:hint="eastAsia"/>
          <w:color w:val="333333"/>
          <w:sz w:val="22"/>
        </w:rPr>
        <w:t>3.较强的快速学习能力；</w:t>
      </w: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4B297B">
        <w:rPr>
          <w:rFonts w:ascii="华文楷体" w:eastAsia="华文楷体" w:hAnsi="华文楷体" w:hint="eastAsia"/>
          <w:color w:val="333333"/>
          <w:sz w:val="22"/>
        </w:rPr>
        <w:t xml:space="preserve">4.乐观积极，乐于接受挑战； </w:t>
      </w: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4B297B">
        <w:rPr>
          <w:rFonts w:ascii="华文楷体" w:eastAsia="华文楷体" w:hAnsi="华文楷体" w:hint="eastAsia"/>
          <w:color w:val="333333"/>
          <w:sz w:val="22"/>
        </w:rPr>
        <w:t>5.良好的团队合作精神。</w:t>
      </w: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</w:p>
    <w:p w:rsidR="001A5C41" w:rsidRPr="004B297B" w:rsidRDefault="001A5C41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4B297B">
        <w:rPr>
          <w:rFonts w:ascii="华文楷体" w:eastAsia="华文楷体" w:hAnsi="华文楷体" w:hint="eastAsia"/>
          <w:color w:val="333333"/>
          <w:sz w:val="22"/>
        </w:rPr>
        <w:t>工作地点：</w:t>
      </w:r>
    </w:p>
    <w:p w:rsidR="001A5C41" w:rsidRDefault="006D444B" w:rsidP="00AA4527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D21D2E">
        <w:rPr>
          <w:rFonts w:ascii="华文楷体" w:eastAsia="华文楷体" w:hAnsi="华文楷体" w:hint="eastAsia"/>
          <w:b/>
          <w:color w:val="333333"/>
          <w:sz w:val="22"/>
        </w:rPr>
        <w:t>诺华</w:t>
      </w:r>
      <w:r w:rsidRPr="00D21D2E">
        <w:rPr>
          <w:rFonts w:ascii="华文楷体" w:eastAsia="华文楷体" w:hAnsi="华文楷体"/>
          <w:b/>
          <w:color w:val="333333"/>
          <w:sz w:val="22"/>
        </w:rPr>
        <w:t>制药（中国）</w:t>
      </w:r>
      <w:r>
        <w:rPr>
          <w:rFonts w:ascii="华文楷体" w:eastAsia="华文楷体" w:hAnsi="华文楷体" w:hint="eastAsia"/>
          <w:b/>
          <w:color w:val="333333"/>
          <w:sz w:val="22"/>
        </w:rPr>
        <w:t>：</w:t>
      </w:r>
      <w:r w:rsidRPr="006D444B">
        <w:rPr>
          <w:rFonts w:ascii="华文楷体" w:eastAsia="华文楷体" w:hAnsi="华文楷体" w:hint="eastAsia"/>
          <w:color w:val="333333"/>
          <w:sz w:val="22"/>
        </w:rPr>
        <w:t>北京 天津 石家庄 郑州 青岛 济南 沈阳 包头 合肥 广州 深圳 中山 佛山 福州  杭州 温州 绍兴 南京 苏州 无锡 上海 武汉 西安 成都  重庆 乌鲁木齐</w:t>
      </w:r>
    </w:p>
    <w:p w:rsidR="001A5C41" w:rsidRDefault="006D444B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  <w:r w:rsidRPr="00D21D2E">
        <w:rPr>
          <w:rFonts w:ascii="华文楷体" w:eastAsia="华文楷体" w:hAnsi="华文楷体" w:hint="eastAsia"/>
          <w:b/>
          <w:color w:val="333333"/>
          <w:sz w:val="22"/>
        </w:rPr>
        <w:t>山德士</w:t>
      </w:r>
      <w:r w:rsidRPr="00D21D2E">
        <w:rPr>
          <w:rFonts w:ascii="华文楷体" w:eastAsia="华文楷体" w:hAnsi="华文楷体"/>
          <w:b/>
          <w:color w:val="333333"/>
          <w:sz w:val="22"/>
        </w:rPr>
        <w:t>（中国）：</w:t>
      </w:r>
      <w:r w:rsidRPr="006D444B">
        <w:rPr>
          <w:rFonts w:ascii="华文楷体" w:eastAsia="华文楷体" w:hAnsi="华文楷体" w:hint="eastAsia"/>
          <w:color w:val="333333"/>
          <w:sz w:val="22"/>
        </w:rPr>
        <w:t>北京 青岛 广州 梅州 福州 杭州 上海 南京 成都 西安</w:t>
      </w:r>
    </w:p>
    <w:p w:rsidR="00F53CA7" w:rsidRDefault="00F53CA7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</w:p>
    <w:p w:rsidR="006D444B" w:rsidRPr="006D444B" w:rsidRDefault="006D444B" w:rsidP="001A5C41">
      <w:pPr>
        <w:widowControl/>
        <w:snapToGrid w:val="0"/>
        <w:spacing w:line="200" w:lineRule="atLeast"/>
        <w:mirrorIndents/>
        <w:jc w:val="left"/>
        <w:rPr>
          <w:rFonts w:ascii="华文楷体" w:eastAsia="华文楷体" w:hAnsi="华文楷体"/>
          <w:color w:val="333333"/>
          <w:sz w:val="22"/>
        </w:rPr>
      </w:pPr>
    </w:p>
    <w:p w:rsidR="001A5C41" w:rsidRPr="000C3961" w:rsidRDefault="001A5C41" w:rsidP="001A5C41">
      <w:pPr>
        <w:snapToGrid w:val="0"/>
        <w:spacing w:line="200" w:lineRule="atLeast"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  <w:r w:rsidRPr="000C3961">
        <w:rPr>
          <w:rFonts w:ascii="微软雅黑" w:eastAsia="微软雅黑" w:hAnsi="微软雅黑" w:hint="eastAsia"/>
          <w:b/>
          <w:sz w:val="24"/>
          <w:szCs w:val="24"/>
        </w:rPr>
        <w:t>【</w:t>
      </w:r>
      <w:r w:rsidR="001341B1">
        <w:rPr>
          <w:rFonts w:ascii="微软雅黑" w:eastAsia="微软雅黑" w:hAnsi="微软雅黑" w:hint="eastAsia"/>
          <w:b/>
          <w:sz w:val="24"/>
          <w:szCs w:val="24"/>
        </w:rPr>
        <w:t>诺华</w:t>
      </w:r>
      <w:r>
        <w:rPr>
          <w:rFonts w:ascii="微软雅黑" w:eastAsia="微软雅黑" w:hAnsi="微软雅黑" w:hint="eastAsia"/>
          <w:b/>
          <w:sz w:val="24"/>
          <w:szCs w:val="24"/>
        </w:rPr>
        <w:t>集团</w:t>
      </w:r>
      <w:r>
        <w:rPr>
          <w:rFonts w:ascii="微软雅黑" w:eastAsia="微软雅黑" w:hAnsi="微软雅黑"/>
          <w:b/>
          <w:sz w:val="24"/>
          <w:szCs w:val="24"/>
        </w:rPr>
        <w:t>介绍</w:t>
      </w:r>
      <w:r w:rsidRPr="000C3961">
        <w:rPr>
          <w:rFonts w:ascii="微软雅黑" w:eastAsia="微软雅黑" w:hAnsi="微软雅黑" w:hint="eastAsia"/>
          <w:b/>
          <w:sz w:val="24"/>
          <w:szCs w:val="24"/>
        </w:rPr>
        <w:t>】</w:t>
      </w:r>
    </w:p>
    <w:p w:rsidR="00AA4527" w:rsidRPr="00F53CA7" w:rsidRDefault="00AA4527" w:rsidP="00F53CA7">
      <w:pPr>
        <w:snapToGrid w:val="0"/>
        <w:spacing w:beforeLines="100" w:before="312" w:afterLines="100" w:after="312" w:line="200" w:lineRule="atLeast"/>
        <w:ind w:firstLineChars="200" w:firstLine="402"/>
        <w:mirrorIndents/>
        <w:rPr>
          <w:rFonts w:ascii="宋体" w:hAnsi="宋体" w:cs="宋体"/>
          <w:b/>
          <w:color w:val="333333"/>
          <w:sz w:val="20"/>
          <w:szCs w:val="20"/>
          <w:lang w:val="en"/>
        </w:rPr>
      </w:pPr>
      <w:r w:rsidRPr="00F53CA7">
        <w:rPr>
          <w:rFonts w:ascii="宋体" w:hAnsi="宋体" w:cs="宋体" w:hint="eastAsia"/>
          <w:b/>
          <w:color w:val="333333"/>
          <w:sz w:val="20"/>
          <w:szCs w:val="20"/>
          <w:lang w:val="en"/>
        </w:rPr>
        <w:t>诺华集团致力于为患者及社会提供创新医药健康解决方案，以满足其日益变化的健康需求。诺华集团总部位于瑞士巴塞尔，拥有多元化业务组合，包含创新专利药（诺华肿瘤和诺华制药）、眼科保健（爱尔康）以及非专利药和生物仿制药（山德士）。诺华是唯一在上述各领域均处于领先地位的公司。</w:t>
      </w:r>
    </w:p>
    <w:p w:rsidR="00AA4527" w:rsidRPr="00F53CA7" w:rsidRDefault="00AA4527" w:rsidP="00F53CA7">
      <w:pPr>
        <w:snapToGrid w:val="0"/>
        <w:spacing w:afterLines="100" w:after="312" w:line="200" w:lineRule="atLeast"/>
        <w:ind w:firstLineChars="200" w:firstLine="402"/>
        <w:mirrorIndents/>
        <w:rPr>
          <w:rFonts w:ascii="宋体" w:hAnsi="宋体" w:cs="宋体"/>
          <w:b/>
          <w:color w:val="333333"/>
          <w:sz w:val="20"/>
          <w:szCs w:val="20"/>
          <w:lang w:val="en"/>
        </w:rPr>
      </w:pPr>
      <w:r w:rsidRPr="00F53CA7">
        <w:rPr>
          <w:rFonts w:ascii="宋体" w:hAnsi="宋体" w:cs="宋体" w:hint="eastAsia"/>
          <w:b/>
          <w:color w:val="333333"/>
          <w:sz w:val="20"/>
          <w:szCs w:val="20"/>
          <w:lang w:val="en"/>
        </w:rPr>
        <w:t xml:space="preserve">2015年，诺华集团净销售额达494亿美元，研发投入约为89亿美元。诺华集团拥有近11.8 万名员工，产品覆盖全球180 多个国家和地区，全球近10 </w:t>
      </w:r>
      <w:proofErr w:type="gramStart"/>
      <w:r w:rsidRPr="00F53CA7">
        <w:rPr>
          <w:rFonts w:ascii="宋体" w:hAnsi="宋体" w:cs="宋体" w:hint="eastAsia"/>
          <w:b/>
          <w:color w:val="333333"/>
          <w:sz w:val="20"/>
          <w:szCs w:val="20"/>
          <w:lang w:val="en"/>
        </w:rPr>
        <w:t>亿患者</w:t>
      </w:r>
      <w:proofErr w:type="gramEnd"/>
      <w:r w:rsidRPr="00F53CA7">
        <w:rPr>
          <w:rFonts w:ascii="宋体" w:hAnsi="宋体" w:cs="宋体" w:hint="eastAsia"/>
          <w:b/>
          <w:color w:val="333333"/>
          <w:sz w:val="20"/>
          <w:szCs w:val="20"/>
          <w:lang w:val="en"/>
        </w:rPr>
        <w:t>受益于诺华产品。</w:t>
      </w:r>
    </w:p>
    <w:p w:rsidR="00AA4527" w:rsidRPr="00F53CA7" w:rsidRDefault="00AA4527" w:rsidP="00F53CA7">
      <w:pPr>
        <w:snapToGrid w:val="0"/>
        <w:spacing w:afterLines="100" w:after="312" w:line="200" w:lineRule="atLeast"/>
        <w:ind w:firstLineChars="200" w:firstLine="402"/>
        <w:mirrorIndents/>
        <w:rPr>
          <w:rFonts w:ascii="宋体" w:hAnsi="宋体" w:cs="宋体"/>
          <w:b/>
          <w:color w:val="333333"/>
          <w:sz w:val="20"/>
          <w:szCs w:val="20"/>
          <w:lang w:val="en"/>
        </w:rPr>
      </w:pPr>
      <w:r w:rsidRPr="00F53CA7">
        <w:rPr>
          <w:rFonts w:ascii="宋体" w:hAnsi="宋体" w:cs="宋体" w:hint="eastAsia"/>
          <w:b/>
          <w:color w:val="333333"/>
          <w:sz w:val="20"/>
          <w:szCs w:val="20"/>
          <w:lang w:val="en"/>
        </w:rPr>
        <w:t xml:space="preserve">诺华在中国的经营活动可追溯到十九世纪八十年代。早在1886年，嘉基公司就开始在中国推广染料，此后汽巴公司与山德士公司也先后进入中国市场。1970年，汽巴公司和嘉基公司合并；并于1987 年在华成立北京汽巴-嘉基制药有限公司，这就是北京诺华制药有限公司的前身。1992汽巴-嘉基公司改为汽巴公司；1996年，汽巴和山德士合并成立诺华公司。     </w:t>
      </w:r>
    </w:p>
    <w:p w:rsidR="00FC47C0" w:rsidRDefault="00AA4527" w:rsidP="00F53CA7">
      <w:pPr>
        <w:snapToGrid w:val="0"/>
        <w:spacing w:afterLines="100" w:after="312" w:line="200" w:lineRule="atLeast"/>
        <w:ind w:firstLineChars="200" w:firstLine="402"/>
        <w:mirrorIndents/>
        <w:rPr>
          <w:rFonts w:ascii="宋体" w:hAnsi="宋体" w:cs="宋体"/>
          <w:b/>
          <w:sz w:val="20"/>
          <w:szCs w:val="20"/>
          <w:lang w:val="en"/>
        </w:rPr>
      </w:pPr>
      <w:r w:rsidRPr="00F53CA7">
        <w:rPr>
          <w:rFonts w:ascii="宋体" w:hAnsi="宋体" w:cs="宋体" w:hint="eastAsia"/>
          <w:b/>
          <w:color w:val="333333"/>
          <w:sz w:val="20"/>
          <w:szCs w:val="20"/>
          <w:lang w:val="en"/>
        </w:rPr>
        <w:t>“诺华”中文取意“承诺中华”，即承诺通过不断创新的产品和服务，致力于提高中国人民的健康水平和生活质量。诺华在中国从成立初期</w:t>
      </w:r>
      <w:r w:rsidRPr="00F53CA7">
        <w:rPr>
          <w:rFonts w:ascii="宋体" w:hAnsi="宋体" w:cs="宋体" w:hint="eastAsia"/>
          <w:b/>
          <w:sz w:val="20"/>
          <w:szCs w:val="20"/>
          <w:lang w:val="en"/>
        </w:rPr>
        <w:t>数十人的团队，发展成为遍布神州大地7700多人的大型企业。目前，诺华在中国拥有创新药、眼科保健以及非专利药等业务，全国建有三大生产基地和两大研发中心，全资或控股的公司共有六家。我们“承诺中华”，以多元化的业务组合，全面服务中国百姓健康。</w:t>
      </w:r>
    </w:p>
    <w:p w:rsidR="00F53CA7" w:rsidRPr="00F53CA7" w:rsidRDefault="00F53CA7" w:rsidP="00F53CA7">
      <w:pPr>
        <w:snapToGrid w:val="0"/>
        <w:spacing w:afterLines="100" w:after="312" w:line="200" w:lineRule="atLeast"/>
        <w:ind w:firstLineChars="200" w:firstLine="402"/>
        <w:mirrorIndents/>
        <w:rPr>
          <w:rFonts w:ascii="宋体" w:hAnsi="宋体" w:cs="宋体"/>
          <w:b/>
          <w:sz w:val="20"/>
          <w:szCs w:val="20"/>
          <w:lang w:val="en"/>
        </w:rPr>
      </w:pPr>
    </w:p>
    <w:p w:rsidR="001A5C41" w:rsidRPr="001341B1" w:rsidRDefault="001A5C41" w:rsidP="001A5C41">
      <w:pPr>
        <w:snapToGrid w:val="0"/>
        <w:spacing w:line="200" w:lineRule="atLeast"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  <w:r w:rsidRPr="001341B1">
        <w:rPr>
          <w:rFonts w:ascii="微软雅黑" w:eastAsia="微软雅黑" w:hAnsi="微软雅黑" w:hint="eastAsia"/>
          <w:b/>
          <w:sz w:val="24"/>
          <w:szCs w:val="24"/>
        </w:rPr>
        <w:t>【</w:t>
      </w:r>
      <w:r w:rsidR="00A65C4D" w:rsidRPr="001341B1">
        <w:rPr>
          <w:rFonts w:ascii="微软雅黑" w:eastAsia="微软雅黑" w:hAnsi="微软雅黑" w:hint="eastAsia"/>
          <w:b/>
          <w:sz w:val="24"/>
          <w:szCs w:val="24"/>
        </w:rPr>
        <w:t>扬帆成长计划</w:t>
      </w:r>
      <w:r w:rsidRPr="001341B1">
        <w:rPr>
          <w:rFonts w:ascii="微软雅黑" w:eastAsia="微软雅黑" w:hAnsi="微软雅黑"/>
          <w:b/>
          <w:sz w:val="24"/>
          <w:szCs w:val="24"/>
        </w:rPr>
        <w:t>简介</w:t>
      </w:r>
      <w:r w:rsidRPr="001341B1">
        <w:rPr>
          <w:rFonts w:ascii="微软雅黑" w:eastAsia="微软雅黑" w:hAnsi="微软雅黑" w:hint="eastAsia"/>
          <w:b/>
          <w:sz w:val="24"/>
          <w:szCs w:val="24"/>
        </w:rPr>
        <w:t>】</w:t>
      </w:r>
    </w:p>
    <w:p w:rsidR="008C7301" w:rsidRDefault="008C7301" w:rsidP="005571AC">
      <w:pPr>
        <w:snapToGrid w:val="0"/>
        <w:spacing w:beforeLines="100" w:before="312" w:after="75" w:line="200" w:lineRule="atLeast"/>
        <w:ind w:firstLineChars="200" w:firstLine="402"/>
        <w:mirrorIndents/>
        <w:jc w:val="left"/>
        <w:outlineLvl w:val="2"/>
        <w:rPr>
          <w:rFonts w:ascii="Verdana" w:eastAsiaTheme="minorEastAsia" w:hAnsi="Verdana"/>
          <w:b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2005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年起诺华推出了针对毕业新人发展的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"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扬帆成长计划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"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。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"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扬帆成长计划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"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为高速发展的公司业务储备了大批优秀的人才，更为有志成为诺华员工的优秀应届毕业生提供了学习和实践的良机，帮助他们为即将开始的职业生涯做足准备。表现优异的实习生将有机会成为诺华的正式员工，助你在职业旅途上扬帆启航。</w:t>
      </w:r>
    </w:p>
    <w:p w:rsidR="005571AC" w:rsidRPr="001341B1" w:rsidRDefault="005571AC" w:rsidP="005571AC">
      <w:pPr>
        <w:snapToGrid w:val="0"/>
        <w:spacing w:beforeLines="100" w:before="312" w:after="75" w:line="200" w:lineRule="atLeast"/>
        <w:ind w:firstLineChars="200" w:firstLine="402"/>
        <w:mirrorIndents/>
        <w:jc w:val="left"/>
        <w:outlineLvl w:val="2"/>
        <w:rPr>
          <w:rFonts w:ascii="Verdana" w:eastAsiaTheme="minorEastAsia" w:hAnsi="Verdana"/>
          <w:b/>
          <w:sz w:val="20"/>
          <w:szCs w:val="20"/>
          <w:lang w:val="en"/>
        </w:rPr>
      </w:pPr>
    </w:p>
    <w:p w:rsidR="008C7301" w:rsidRPr="001341B1" w:rsidRDefault="008C7301" w:rsidP="00D21D2E">
      <w:pPr>
        <w:snapToGrid w:val="0"/>
        <w:spacing w:beforeLines="100" w:before="312" w:after="60" w:line="200" w:lineRule="atLeast"/>
        <w:mirrorIndents/>
        <w:jc w:val="left"/>
        <w:rPr>
          <w:rFonts w:ascii="Verdana" w:eastAsiaTheme="minorEastAsia" w:hAnsi="Verdana"/>
          <w:b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“扬帆成长计划”寻找什么样的人才？</w:t>
      </w:r>
    </w:p>
    <w:p w:rsidR="008C7301" w:rsidRPr="001341B1" w:rsidRDefault="008C7301" w:rsidP="00E55EDF">
      <w:pPr>
        <w:snapToGrid w:val="0"/>
        <w:spacing w:beforeLines="100" w:before="312" w:after="60" w:line="200" w:lineRule="atLeast"/>
        <w:ind w:firstLineChars="50" w:firstLine="100"/>
        <w:mirrorIndents/>
        <w:jc w:val="left"/>
        <w:rPr>
          <w:rFonts w:ascii="Verdana" w:eastAsiaTheme="minorEastAsia" w:hAnsi="Verdana"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应届毕业生，不限专业和学校</w:t>
      </w:r>
    </w:p>
    <w:p w:rsidR="008C7301" w:rsidRPr="001341B1" w:rsidRDefault="008C7301" w:rsidP="00E55EDF">
      <w:pPr>
        <w:snapToGrid w:val="0"/>
        <w:spacing w:beforeLines="100" w:before="312" w:after="60" w:line="200" w:lineRule="atLeast"/>
        <w:ind w:firstLineChars="50" w:firstLine="100"/>
        <w:mirrorIndents/>
        <w:jc w:val="left"/>
        <w:rPr>
          <w:rFonts w:ascii="Verdana" w:eastAsiaTheme="minorEastAsia" w:hAnsi="Verdana"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sz w:val="20"/>
          <w:szCs w:val="20"/>
          <w:lang w:val="en"/>
        </w:rPr>
        <w:lastRenderedPageBreak/>
        <w:t>认同诺华文化</w:t>
      </w:r>
    </w:p>
    <w:p w:rsidR="008C7301" w:rsidRPr="001341B1" w:rsidRDefault="008C7301" w:rsidP="00E55EDF">
      <w:pPr>
        <w:snapToGrid w:val="0"/>
        <w:spacing w:beforeLines="100" w:before="312" w:after="60" w:line="200" w:lineRule="atLeast"/>
        <w:ind w:firstLineChars="50" w:firstLine="100"/>
        <w:mirrorIndents/>
        <w:jc w:val="left"/>
        <w:rPr>
          <w:rFonts w:ascii="Verdana" w:eastAsiaTheme="minorEastAsia" w:hAnsi="Verdana"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长于发展：学业优秀，社会实践积极，有强烈的自我发展意愿</w:t>
      </w:r>
    </w:p>
    <w:p w:rsidR="008C7301" w:rsidRPr="001341B1" w:rsidRDefault="008C7301" w:rsidP="00E55EDF">
      <w:pPr>
        <w:snapToGrid w:val="0"/>
        <w:spacing w:beforeLines="100" w:before="312" w:after="60" w:line="200" w:lineRule="atLeast"/>
        <w:ind w:firstLineChars="50" w:firstLine="100"/>
        <w:mirrorIndents/>
        <w:jc w:val="left"/>
        <w:rPr>
          <w:rFonts w:ascii="Verdana" w:eastAsiaTheme="minorEastAsia" w:hAnsi="Verdana"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必胜的信心：在逆境中始终坚信能够找到通向成功或跨越障碍的方法</w:t>
      </w:r>
    </w:p>
    <w:p w:rsidR="008C7301" w:rsidRPr="001341B1" w:rsidRDefault="008C7301" w:rsidP="00E55EDF">
      <w:pPr>
        <w:snapToGrid w:val="0"/>
        <w:spacing w:beforeLines="100" w:before="312" w:after="60" w:line="200" w:lineRule="atLeast"/>
        <w:ind w:firstLineChars="50" w:firstLine="100"/>
        <w:mirrorIndents/>
        <w:jc w:val="left"/>
        <w:rPr>
          <w:rFonts w:ascii="Verdana" w:eastAsiaTheme="minorEastAsia" w:hAnsi="Verdana"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结果导向</w:t>
      </w: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/</w:t>
      </w: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快速反应：按照制定的计划及时准确地完成工作任务</w:t>
      </w:r>
    </w:p>
    <w:p w:rsidR="008C7301" w:rsidRPr="001341B1" w:rsidRDefault="008C7301" w:rsidP="00E55EDF">
      <w:pPr>
        <w:snapToGrid w:val="0"/>
        <w:spacing w:beforeLines="100" w:before="312" w:after="60" w:line="200" w:lineRule="atLeast"/>
        <w:ind w:firstLineChars="50" w:firstLine="100"/>
        <w:mirrorIndents/>
        <w:jc w:val="left"/>
        <w:rPr>
          <w:rFonts w:ascii="Verdana" w:eastAsiaTheme="minorEastAsia" w:hAnsi="Verdana"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勇于求新：思维活跃，在解决问题方面常有独创性</w:t>
      </w:r>
    </w:p>
    <w:p w:rsidR="008C7301" w:rsidRPr="001341B1" w:rsidRDefault="008C7301" w:rsidP="00E55EDF">
      <w:pPr>
        <w:snapToGrid w:val="0"/>
        <w:spacing w:beforeLines="100" w:before="312" w:after="60" w:line="200" w:lineRule="atLeast"/>
        <w:ind w:firstLineChars="50" w:firstLine="100"/>
        <w:mirrorIndents/>
        <w:jc w:val="left"/>
        <w:rPr>
          <w:rFonts w:ascii="Verdana" w:eastAsiaTheme="minorEastAsia" w:hAnsi="Verdana"/>
          <w:sz w:val="20"/>
          <w:szCs w:val="20"/>
          <w:lang w:val="en"/>
        </w:rPr>
      </w:pPr>
      <w:bookmarkStart w:id="0" w:name="_GoBack"/>
      <w:bookmarkEnd w:id="0"/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优于沟通：具备优秀的中英文沟通能力，跨文化的思考交流素质</w:t>
      </w:r>
    </w:p>
    <w:p w:rsidR="008C7301" w:rsidRPr="001341B1" w:rsidRDefault="008C7301" w:rsidP="00D21D2E">
      <w:pPr>
        <w:snapToGrid w:val="0"/>
        <w:spacing w:beforeLines="100" w:before="312" w:after="60" w:line="200" w:lineRule="atLeast"/>
        <w:mirrorIndents/>
        <w:jc w:val="left"/>
        <w:rPr>
          <w:rFonts w:ascii="Verdana" w:eastAsiaTheme="minorEastAsia" w:hAnsi="Verdana"/>
          <w:b/>
          <w:sz w:val="20"/>
          <w:szCs w:val="20"/>
          <w:lang w:val="en"/>
        </w:rPr>
      </w:pPr>
    </w:p>
    <w:p w:rsidR="008C7301" w:rsidRPr="001341B1" w:rsidRDefault="008C7301" w:rsidP="00D21D2E">
      <w:pPr>
        <w:snapToGrid w:val="0"/>
        <w:spacing w:beforeLines="100" w:before="312" w:after="60" w:line="200" w:lineRule="atLeast"/>
        <w:mirrorIndents/>
        <w:jc w:val="left"/>
        <w:rPr>
          <w:rFonts w:ascii="Verdana" w:eastAsiaTheme="minorEastAsia" w:hAnsi="Verdana"/>
          <w:b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有志从事医药学术推广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 xml:space="preserve">-- 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扬帆成长计划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--</w:t>
      </w: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诺华未来优秀人才</w:t>
      </w:r>
    </w:p>
    <w:p w:rsidR="008C7301" w:rsidRPr="001341B1" w:rsidRDefault="008C7301" w:rsidP="00D21D2E">
      <w:pPr>
        <w:snapToGrid w:val="0"/>
        <w:spacing w:beforeLines="100" w:before="312" w:after="60" w:line="200" w:lineRule="atLeast"/>
        <w:ind w:firstLineChars="200" w:firstLine="402"/>
        <w:mirrorIndents/>
        <w:jc w:val="left"/>
        <w:rPr>
          <w:rFonts w:ascii="Verdana" w:eastAsiaTheme="minorEastAsia" w:hAnsi="Verdana"/>
          <w:b/>
          <w:sz w:val="20"/>
          <w:szCs w:val="20"/>
          <w:lang w:val="en"/>
        </w:rPr>
      </w:pPr>
    </w:p>
    <w:p w:rsidR="008C7301" w:rsidRPr="001341B1" w:rsidRDefault="008C7301" w:rsidP="00D21D2E">
      <w:pPr>
        <w:snapToGrid w:val="0"/>
        <w:spacing w:beforeLines="100" w:before="312" w:after="60" w:line="200" w:lineRule="atLeast"/>
        <w:mirrorIndents/>
        <w:jc w:val="left"/>
        <w:rPr>
          <w:rFonts w:ascii="Verdana" w:eastAsiaTheme="minorEastAsia" w:hAnsi="Verdana"/>
          <w:b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b/>
          <w:sz w:val="20"/>
          <w:szCs w:val="20"/>
          <w:lang w:val="en"/>
        </w:rPr>
        <w:t>扬帆成长计划培养体系：</w:t>
      </w:r>
    </w:p>
    <w:p w:rsidR="008C7301" w:rsidRPr="001341B1" w:rsidRDefault="008C7301" w:rsidP="00D21D2E">
      <w:pPr>
        <w:snapToGrid w:val="0"/>
        <w:spacing w:beforeLines="100" w:before="312" w:after="60" w:line="200" w:lineRule="atLeast"/>
        <w:mirrorIndents/>
        <w:jc w:val="left"/>
        <w:rPr>
          <w:rFonts w:ascii="Verdana" w:eastAsiaTheme="minorEastAsia" w:hAnsi="Verdana"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资深导师辅导机制</w:t>
      </w: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 xml:space="preserve">  </w:t>
      </w:r>
    </w:p>
    <w:p w:rsidR="008C7301" w:rsidRPr="001341B1" w:rsidRDefault="008C7301" w:rsidP="00D21D2E">
      <w:pPr>
        <w:snapToGrid w:val="0"/>
        <w:spacing w:beforeLines="100" w:before="312" w:after="60" w:line="200" w:lineRule="atLeast"/>
        <w:mirrorIndents/>
        <w:jc w:val="left"/>
        <w:rPr>
          <w:rFonts w:ascii="Verdana" w:eastAsiaTheme="minorEastAsia" w:hAnsi="Verdana"/>
          <w:sz w:val="20"/>
          <w:szCs w:val="20"/>
          <w:lang w:val="en"/>
        </w:rPr>
      </w:pPr>
      <w:proofErr w:type="gramStart"/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完善线</w:t>
      </w:r>
      <w:proofErr w:type="gramEnd"/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上及线下培训课程</w:t>
      </w: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 xml:space="preserve">  </w:t>
      </w:r>
    </w:p>
    <w:p w:rsidR="008C7301" w:rsidRPr="001341B1" w:rsidRDefault="008C7301" w:rsidP="00D21D2E">
      <w:pPr>
        <w:snapToGrid w:val="0"/>
        <w:spacing w:beforeLines="100" w:before="312" w:after="60" w:line="200" w:lineRule="atLeast"/>
        <w:mirrorIndents/>
        <w:jc w:val="left"/>
        <w:rPr>
          <w:rFonts w:ascii="Verdana" w:eastAsiaTheme="minorEastAsia" w:hAnsi="Verdana"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学术实战体验</w:t>
      </w:r>
    </w:p>
    <w:p w:rsidR="008C7301" w:rsidRDefault="008C7301" w:rsidP="00D21D2E">
      <w:pPr>
        <w:snapToGrid w:val="0"/>
        <w:spacing w:beforeLines="100" w:before="312" w:after="60" w:line="200" w:lineRule="atLeast"/>
        <w:mirrorIndents/>
        <w:jc w:val="left"/>
        <w:rPr>
          <w:rFonts w:ascii="Verdana" w:eastAsiaTheme="minorEastAsia" w:hAnsi="Verdana"/>
          <w:sz w:val="20"/>
          <w:szCs w:val="20"/>
          <w:lang w:val="en"/>
        </w:rPr>
      </w:pPr>
      <w:r w:rsidRPr="001341B1">
        <w:rPr>
          <w:rFonts w:ascii="Verdana" w:eastAsiaTheme="minorEastAsia" w:hAnsi="Verdana" w:hint="eastAsia"/>
          <w:sz w:val="20"/>
          <w:szCs w:val="20"/>
          <w:lang w:val="en"/>
        </w:rPr>
        <w:t>实习回顾与评估</w:t>
      </w:r>
    </w:p>
    <w:p w:rsidR="00610326" w:rsidRPr="001341B1" w:rsidRDefault="00610326" w:rsidP="004B297B">
      <w:pPr>
        <w:snapToGrid w:val="0"/>
        <w:spacing w:before="100" w:beforeAutospacing="1" w:after="150" w:line="200" w:lineRule="atLeast"/>
        <w:mirrorIndents/>
        <w:rPr>
          <w:rFonts w:ascii="宋体" w:hAnsi="宋体" w:cs="宋体"/>
          <w:sz w:val="20"/>
          <w:szCs w:val="20"/>
        </w:rPr>
      </w:pPr>
    </w:p>
    <w:sectPr w:rsidR="00610326" w:rsidRPr="001341B1" w:rsidSect="00F47733">
      <w:headerReference w:type="even" r:id="rId11"/>
      <w:headerReference w:type="default" r:id="rId12"/>
      <w:headerReference w:type="first" r:id="rId13"/>
      <w:pgSz w:w="11906" w:h="16838"/>
      <w:pgMar w:top="1276" w:right="1274" w:bottom="1134" w:left="170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56903E" w15:done="0"/>
  <w15:commentEx w15:paraId="14E89B8E" w15:done="0"/>
  <w15:commentEx w15:paraId="3AA441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D9" w:rsidRDefault="003121D9" w:rsidP="006838BD">
      <w:r>
        <w:separator/>
      </w:r>
    </w:p>
  </w:endnote>
  <w:endnote w:type="continuationSeparator" w:id="0">
    <w:p w:rsidR="003121D9" w:rsidRDefault="003121D9" w:rsidP="0068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LTHJW--GB1-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D9" w:rsidRDefault="003121D9" w:rsidP="006838BD">
      <w:r>
        <w:separator/>
      </w:r>
    </w:p>
  </w:footnote>
  <w:footnote w:type="continuationSeparator" w:id="0">
    <w:p w:rsidR="003121D9" w:rsidRDefault="003121D9" w:rsidP="00683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0A" w:rsidRDefault="003121D9">
    <w:pPr>
      <w:pStyle w:val="a3"/>
    </w:pPr>
    <w:r>
      <w:rPr>
        <w:noProof/>
      </w:rPr>
      <w:pict w14:anchorId="0A66F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6501" o:spid="_x0000_s2050" type="#_x0000_t75" style="position:absolute;left:0;text-align:left;margin-left:0;margin-top:0;width:533.15pt;height:668.15pt;z-index:-251655168;mso-position-horizontal:center;mso-position-horizontal-relative:margin;mso-position-vertical:center;mso-position-vertical-relative:margin" o:allowincell="f">
          <v:imagedata r:id="rId1" o:title="2010-8-24 16-30-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33" w:rsidRDefault="00F47733" w:rsidP="009B661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0A" w:rsidRDefault="003121D9">
    <w:pPr>
      <w:pStyle w:val="a3"/>
    </w:pPr>
    <w:r>
      <w:rPr>
        <w:noProof/>
      </w:rPr>
      <w:pict w14:anchorId="2A94C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6500" o:spid="_x0000_s2049" type="#_x0000_t75" style="position:absolute;left:0;text-align:left;margin-left:0;margin-top:0;width:533.15pt;height:668.15pt;z-index:-251656192;mso-position-horizontal:center;mso-position-horizontal-relative:margin;mso-position-vertical:center;mso-position-vertical-relative:margin" o:allowincell="f">
          <v:imagedata r:id="rId1" o:title="2010-8-24 16-30-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18F7211"/>
    <w:multiLevelType w:val="hybridMultilevel"/>
    <w:tmpl w:val="88DA8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6A8D"/>
    <w:multiLevelType w:val="hybridMultilevel"/>
    <w:tmpl w:val="541AF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43586"/>
    <w:multiLevelType w:val="hybridMultilevel"/>
    <w:tmpl w:val="22965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F10E7"/>
    <w:multiLevelType w:val="hybridMultilevel"/>
    <w:tmpl w:val="FBAEF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3196F"/>
    <w:multiLevelType w:val="hybridMultilevel"/>
    <w:tmpl w:val="57B29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11FAC"/>
    <w:multiLevelType w:val="hybridMultilevel"/>
    <w:tmpl w:val="4498D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D368D"/>
    <w:multiLevelType w:val="hybridMultilevel"/>
    <w:tmpl w:val="4C408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C08C4"/>
    <w:multiLevelType w:val="hybridMultilevel"/>
    <w:tmpl w:val="EAA4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00F12"/>
    <w:multiLevelType w:val="hybridMultilevel"/>
    <w:tmpl w:val="4C1C5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4112D"/>
    <w:multiLevelType w:val="hybridMultilevel"/>
    <w:tmpl w:val="8A9A9620"/>
    <w:lvl w:ilvl="0" w:tplc="1A8AA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0A5F77"/>
    <w:multiLevelType w:val="multilevel"/>
    <w:tmpl w:val="206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74D10"/>
    <w:multiLevelType w:val="hybridMultilevel"/>
    <w:tmpl w:val="44C0E986"/>
    <w:lvl w:ilvl="0" w:tplc="3DE04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07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C1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E4B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21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8BA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648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AB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A6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F66CD3"/>
    <w:multiLevelType w:val="hybridMultilevel"/>
    <w:tmpl w:val="56BAB8D8"/>
    <w:lvl w:ilvl="0" w:tplc="E6828A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4D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CF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687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A93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A3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A84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B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AD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, Yujie (Ext)">
    <w15:presenceInfo w15:providerId="AD" w15:userId="S-1-5-21-220523388-1563985344-839522115-494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0A"/>
    <w:rsid w:val="0002474C"/>
    <w:rsid w:val="00043429"/>
    <w:rsid w:val="00062DDB"/>
    <w:rsid w:val="00063760"/>
    <w:rsid w:val="00065B91"/>
    <w:rsid w:val="000F2A5A"/>
    <w:rsid w:val="001341B1"/>
    <w:rsid w:val="00147A99"/>
    <w:rsid w:val="00155582"/>
    <w:rsid w:val="0015790C"/>
    <w:rsid w:val="00164728"/>
    <w:rsid w:val="00180739"/>
    <w:rsid w:val="001A53B3"/>
    <w:rsid w:val="001A5C41"/>
    <w:rsid w:val="001E1779"/>
    <w:rsid w:val="001F107D"/>
    <w:rsid w:val="00215B43"/>
    <w:rsid w:val="00250E0A"/>
    <w:rsid w:val="002577E6"/>
    <w:rsid w:val="002B50CD"/>
    <w:rsid w:val="00303E84"/>
    <w:rsid w:val="003121D9"/>
    <w:rsid w:val="00382365"/>
    <w:rsid w:val="0038293B"/>
    <w:rsid w:val="00394B07"/>
    <w:rsid w:val="003E407F"/>
    <w:rsid w:val="00443EF2"/>
    <w:rsid w:val="00476234"/>
    <w:rsid w:val="004A0FCA"/>
    <w:rsid w:val="004B297B"/>
    <w:rsid w:val="004C6EF5"/>
    <w:rsid w:val="004E7AA9"/>
    <w:rsid w:val="005349E3"/>
    <w:rsid w:val="005571AC"/>
    <w:rsid w:val="00575B45"/>
    <w:rsid w:val="00585F79"/>
    <w:rsid w:val="005D722B"/>
    <w:rsid w:val="005F7709"/>
    <w:rsid w:val="006002DE"/>
    <w:rsid w:val="00610326"/>
    <w:rsid w:val="006152C8"/>
    <w:rsid w:val="00622A0D"/>
    <w:rsid w:val="00631CDF"/>
    <w:rsid w:val="00677E2C"/>
    <w:rsid w:val="006838BD"/>
    <w:rsid w:val="006D30B2"/>
    <w:rsid w:val="006D444B"/>
    <w:rsid w:val="006D7DB3"/>
    <w:rsid w:val="00733F13"/>
    <w:rsid w:val="00740337"/>
    <w:rsid w:val="0074264A"/>
    <w:rsid w:val="007469DC"/>
    <w:rsid w:val="00775C23"/>
    <w:rsid w:val="00777050"/>
    <w:rsid w:val="007C1091"/>
    <w:rsid w:val="007C2E3C"/>
    <w:rsid w:val="00837F60"/>
    <w:rsid w:val="00846016"/>
    <w:rsid w:val="00862C06"/>
    <w:rsid w:val="008C7301"/>
    <w:rsid w:val="008D7C5F"/>
    <w:rsid w:val="008F3704"/>
    <w:rsid w:val="009069B5"/>
    <w:rsid w:val="00911C95"/>
    <w:rsid w:val="009155C1"/>
    <w:rsid w:val="009733CD"/>
    <w:rsid w:val="00992ABE"/>
    <w:rsid w:val="00996FF2"/>
    <w:rsid w:val="009B6613"/>
    <w:rsid w:val="009E78A0"/>
    <w:rsid w:val="009F7482"/>
    <w:rsid w:val="00A04668"/>
    <w:rsid w:val="00A07E1F"/>
    <w:rsid w:val="00A13EAC"/>
    <w:rsid w:val="00A23CB7"/>
    <w:rsid w:val="00A40D58"/>
    <w:rsid w:val="00A451DE"/>
    <w:rsid w:val="00A65C4D"/>
    <w:rsid w:val="00AA3F36"/>
    <w:rsid w:val="00AA4527"/>
    <w:rsid w:val="00AB55D4"/>
    <w:rsid w:val="00AB5E04"/>
    <w:rsid w:val="00AC6207"/>
    <w:rsid w:val="00AE429C"/>
    <w:rsid w:val="00AF0E9A"/>
    <w:rsid w:val="00B13B18"/>
    <w:rsid w:val="00B83CF0"/>
    <w:rsid w:val="00B9193B"/>
    <w:rsid w:val="00BA5239"/>
    <w:rsid w:val="00C33B04"/>
    <w:rsid w:val="00C503E1"/>
    <w:rsid w:val="00C655DC"/>
    <w:rsid w:val="00C71207"/>
    <w:rsid w:val="00C844DB"/>
    <w:rsid w:val="00D06630"/>
    <w:rsid w:val="00D21D2E"/>
    <w:rsid w:val="00D42432"/>
    <w:rsid w:val="00D65E6A"/>
    <w:rsid w:val="00E424CF"/>
    <w:rsid w:val="00E55EDF"/>
    <w:rsid w:val="00E71B49"/>
    <w:rsid w:val="00F47733"/>
    <w:rsid w:val="00F53CA7"/>
    <w:rsid w:val="00F72547"/>
    <w:rsid w:val="00F84561"/>
    <w:rsid w:val="00F95BD9"/>
    <w:rsid w:val="00FC2083"/>
    <w:rsid w:val="00FC47C0"/>
    <w:rsid w:val="00FC6154"/>
    <w:rsid w:val="00FC735A"/>
    <w:rsid w:val="00FD5B35"/>
    <w:rsid w:val="00FE06D4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A8F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E0A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250E0A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50E0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50E0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5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5F7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4264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C208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33F1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733F1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733F13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33F1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33F13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E0A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250E0A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50E0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50E0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5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5F7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4264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C208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33F1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733F1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733F13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33F1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33F13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015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132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710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DDDDDD"/>
                        <w:left w:val="single" w:sz="6" w:space="6" w:color="DDDDDD"/>
                        <w:bottom w:val="single" w:sz="6" w:space="9" w:color="DDDDDD"/>
                        <w:right w:val="single" w:sz="6" w:space="6" w:color="DDDDDD"/>
                      </w:divBdr>
                      <w:divsChild>
                        <w:div w:id="18531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ampus.51job.com/novart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3B18-3C9A-4061-9439-EE6E2EE3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ning.shuo/宁烁_京_校园招聘</cp:lastModifiedBy>
  <cp:revision>29</cp:revision>
  <dcterms:created xsi:type="dcterms:W3CDTF">2016-08-18T12:35:00Z</dcterms:created>
  <dcterms:modified xsi:type="dcterms:W3CDTF">2016-09-05T03:17:00Z</dcterms:modified>
</cp:coreProperties>
</file>