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0D" w:rsidRPr="005D0D30" w:rsidRDefault="00F0020D" w:rsidP="005D0D30">
      <w:pPr>
        <w:pStyle w:val="1"/>
        <w:jc w:val="center"/>
        <w:rPr>
          <w:sz w:val="32"/>
          <w:szCs w:val="32"/>
        </w:rPr>
      </w:pPr>
      <w:r w:rsidRPr="005D0D30">
        <w:rPr>
          <w:rFonts w:ascii="宋体" w:eastAsia="宋体" w:hAnsi="宋体" w:cs="宋体" w:hint="eastAsia"/>
          <w:sz w:val="32"/>
          <w:szCs w:val="32"/>
        </w:rPr>
        <w:t>强生公司简介</w:t>
      </w:r>
    </w:p>
    <w:p w:rsidR="00A15C55" w:rsidRPr="005D0D30" w:rsidRDefault="005D0D30" w:rsidP="005D0D30">
      <w:pPr>
        <w:rPr>
          <w:sz w:val="24"/>
        </w:rPr>
      </w:pPr>
      <w:r w:rsidRPr="005D0D30">
        <w:rPr>
          <w:rFonts w:hint="eastAsia"/>
          <w:sz w:val="24"/>
        </w:rPr>
        <w:t xml:space="preserve">       </w:t>
      </w:r>
      <w:r w:rsidR="00DC46BE" w:rsidRPr="005D0D30">
        <w:rPr>
          <w:rFonts w:hint="eastAsia"/>
          <w:sz w:val="24"/>
        </w:rPr>
        <w:t>强生</w:t>
      </w:r>
      <w:r w:rsidR="00A15C55" w:rsidRPr="005D0D30">
        <w:rPr>
          <w:sz w:val="24"/>
        </w:rPr>
        <w:t>(Johnson &amp; Johnson)</w:t>
      </w:r>
      <w:r w:rsidR="00A15C55" w:rsidRPr="005D0D30">
        <w:rPr>
          <w:sz w:val="24"/>
        </w:rPr>
        <w:t>成立于</w:t>
      </w:r>
      <w:r w:rsidR="00A15C55" w:rsidRPr="005D0D30">
        <w:rPr>
          <w:sz w:val="24"/>
        </w:rPr>
        <w:t>1886</w:t>
      </w:r>
      <w:r w:rsidR="00A15C55" w:rsidRPr="005D0D30">
        <w:rPr>
          <w:sz w:val="24"/>
        </w:rPr>
        <w:t>年</w:t>
      </w:r>
      <w:r w:rsidR="00A15C55" w:rsidRPr="005D0D30">
        <w:rPr>
          <w:rFonts w:hint="eastAsia"/>
          <w:sz w:val="24"/>
        </w:rPr>
        <w:t>，</w:t>
      </w:r>
      <w:r w:rsidR="00DC46BE" w:rsidRPr="005D0D30">
        <w:rPr>
          <w:rFonts w:hint="eastAsia"/>
          <w:sz w:val="24"/>
        </w:rPr>
        <w:t>是全球最具综合性、业务分布范围最广的医疗保健企业，</w:t>
      </w:r>
      <w:r w:rsidR="00DC46BE" w:rsidRPr="005D0D30">
        <w:rPr>
          <w:rFonts w:cs="Arial"/>
          <w:sz w:val="24"/>
        </w:rPr>
        <w:t xml:space="preserve"> </w:t>
      </w:r>
      <w:r w:rsidR="00F0020D" w:rsidRPr="005D0D30">
        <w:rPr>
          <w:rFonts w:cs="Arial"/>
          <w:sz w:val="24"/>
        </w:rPr>
        <w:t>1985</w:t>
      </w:r>
      <w:r w:rsidR="00F0020D" w:rsidRPr="005D0D30">
        <w:rPr>
          <w:rFonts w:hint="eastAsia"/>
          <w:sz w:val="24"/>
        </w:rPr>
        <w:t>年在华创立了第一家合资企业。强生遵循企业信条的价值观，致力于</w:t>
      </w:r>
      <w:proofErr w:type="gramStart"/>
      <w:r w:rsidR="00F0020D" w:rsidRPr="005D0D30">
        <w:rPr>
          <w:rFonts w:hint="eastAsia"/>
          <w:sz w:val="24"/>
        </w:rPr>
        <w:t>践行</w:t>
      </w:r>
      <w:proofErr w:type="gramEnd"/>
      <w:r w:rsidR="00F0020D" w:rsidRPr="005D0D30">
        <w:rPr>
          <w:rFonts w:cs="Arial"/>
          <w:sz w:val="24"/>
        </w:rPr>
        <w:t>“</w:t>
      </w:r>
      <w:r w:rsidR="00F0020D" w:rsidRPr="005D0D30">
        <w:rPr>
          <w:rFonts w:hint="eastAsia"/>
          <w:sz w:val="24"/>
        </w:rPr>
        <w:t>关爱全世界</w:t>
      </w:r>
      <w:r w:rsidR="00F0020D" w:rsidRPr="005D0D30">
        <w:rPr>
          <w:rFonts w:cs="Arial"/>
          <w:sz w:val="24"/>
        </w:rPr>
        <w:t>,</w:t>
      </w:r>
      <w:r w:rsidR="00F0020D" w:rsidRPr="005D0D30">
        <w:rPr>
          <w:rFonts w:hint="eastAsia"/>
          <w:sz w:val="24"/>
        </w:rPr>
        <w:t>关注每个人</w:t>
      </w:r>
      <w:r w:rsidR="00F0020D" w:rsidRPr="005D0D30">
        <w:rPr>
          <w:rFonts w:cs="Arial"/>
          <w:sz w:val="24"/>
        </w:rPr>
        <w:t>”</w:t>
      </w:r>
      <w:r w:rsidR="00F0020D" w:rsidRPr="005D0D30">
        <w:rPr>
          <w:rFonts w:hint="eastAsia"/>
          <w:sz w:val="24"/>
        </w:rPr>
        <w:t>的企业使命，以领先的科技研发创造创新的理念、产品和服务，为改善人类健康和福祉而不懈努力。每天，强生遍布世界各地的员工，与他们的合作方一起，为全球亿万消费者带去健康关怀</w:t>
      </w:r>
      <w:r w:rsidR="00F0020D" w:rsidRPr="005D0D30">
        <w:rPr>
          <w:sz w:val="24"/>
        </w:rPr>
        <w:t>。</w:t>
      </w:r>
      <w:r w:rsidR="00A15C55" w:rsidRPr="005D0D30">
        <w:rPr>
          <w:rFonts w:hint="eastAsia"/>
          <w:sz w:val="24"/>
        </w:rPr>
        <w:t>强生在全球</w:t>
      </w:r>
      <w:r w:rsidR="00A15C55" w:rsidRPr="005D0D30">
        <w:rPr>
          <w:rFonts w:cs="Arial"/>
          <w:sz w:val="24"/>
        </w:rPr>
        <w:t>60</w:t>
      </w:r>
      <w:r w:rsidR="00A15C55" w:rsidRPr="005D0D30">
        <w:rPr>
          <w:rFonts w:hint="eastAsia"/>
          <w:sz w:val="24"/>
        </w:rPr>
        <w:t>个多国家拥有超过</w:t>
      </w:r>
      <w:r w:rsidR="00A15C55" w:rsidRPr="005D0D30">
        <w:rPr>
          <w:rFonts w:cs="Arial"/>
          <w:sz w:val="24"/>
        </w:rPr>
        <w:t>265</w:t>
      </w:r>
      <w:r w:rsidR="00A15C55" w:rsidRPr="005D0D30">
        <w:rPr>
          <w:rFonts w:hint="eastAsia"/>
          <w:sz w:val="24"/>
        </w:rPr>
        <w:t>家子公司，雇员近</w:t>
      </w:r>
      <w:r w:rsidR="00A15C55" w:rsidRPr="005D0D30">
        <w:rPr>
          <w:rFonts w:cs="Arial"/>
          <w:sz w:val="24"/>
        </w:rPr>
        <w:t>126,500</w:t>
      </w:r>
      <w:r w:rsidR="00A15C55" w:rsidRPr="005D0D30">
        <w:rPr>
          <w:rFonts w:hint="eastAsia"/>
          <w:sz w:val="24"/>
        </w:rPr>
        <w:t>名，总部位于美国新泽西州的新布仑兹维克</w:t>
      </w:r>
      <w:r w:rsidR="00A15C55" w:rsidRPr="005D0D30">
        <w:rPr>
          <w:sz w:val="24"/>
        </w:rPr>
        <w:t>。</w:t>
      </w:r>
      <w:r w:rsidR="00A55CD9" w:rsidRPr="005D0D30">
        <w:rPr>
          <w:sz w:val="24"/>
        </w:rPr>
        <w:t>旗下拥有强生婴儿、露得清、可</w:t>
      </w:r>
      <w:proofErr w:type="gramStart"/>
      <w:r w:rsidR="00A55CD9" w:rsidRPr="005D0D30">
        <w:rPr>
          <w:sz w:val="24"/>
        </w:rPr>
        <w:t>伶</w:t>
      </w:r>
      <w:proofErr w:type="gramEnd"/>
      <w:r w:rsidR="00A55CD9" w:rsidRPr="005D0D30">
        <w:rPr>
          <w:sz w:val="24"/>
        </w:rPr>
        <w:t>可</w:t>
      </w:r>
      <w:proofErr w:type="gramStart"/>
      <w:r w:rsidR="00A55CD9" w:rsidRPr="005D0D30">
        <w:rPr>
          <w:sz w:val="24"/>
        </w:rPr>
        <w:t>俐</w:t>
      </w:r>
      <w:proofErr w:type="gramEnd"/>
      <w:r w:rsidR="00A55CD9" w:rsidRPr="005D0D30">
        <w:rPr>
          <w:sz w:val="24"/>
        </w:rPr>
        <w:t>、娇爽、邦迪、达克宁、</w:t>
      </w:r>
      <w:hyperlink r:id="rId8" w:tgtFrame="_blank" w:history="1">
        <w:r w:rsidR="00A55CD9" w:rsidRPr="005D0D30">
          <w:rPr>
            <w:sz w:val="24"/>
          </w:rPr>
          <w:t>泰诺</w:t>
        </w:r>
      </w:hyperlink>
      <w:r w:rsidR="00A55CD9" w:rsidRPr="005D0D30">
        <w:rPr>
          <w:sz w:val="24"/>
        </w:rPr>
        <w:t>等众多知名品牌</w:t>
      </w:r>
      <w:r w:rsidR="00A55CD9" w:rsidRPr="005D0D30">
        <w:rPr>
          <w:rFonts w:hint="eastAsia"/>
          <w:sz w:val="24"/>
        </w:rPr>
        <w:t>。</w:t>
      </w:r>
    </w:p>
    <w:p w:rsidR="00940266" w:rsidRPr="005D0D30" w:rsidRDefault="00FD4A37" w:rsidP="005D0D30">
      <w:pPr>
        <w:rPr>
          <w:rFonts w:cs="Arial"/>
          <w:sz w:val="24"/>
        </w:rPr>
      </w:pPr>
      <w:r w:rsidRPr="005D0D30">
        <w:rPr>
          <w:rFonts w:hint="eastAsia"/>
          <w:sz w:val="24"/>
        </w:rPr>
        <w:t>强生家族是</w:t>
      </w:r>
      <w:r w:rsidR="00F0020D" w:rsidRPr="005D0D30">
        <w:rPr>
          <w:sz w:val="24"/>
        </w:rPr>
        <w:t>：</w:t>
      </w:r>
      <w:r w:rsidR="00F0020D" w:rsidRPr="005D0D30">
        <w:rPr>
          <w:rFonts w:hint="eastAsia"/>
          <w:sz w:val="24"/>
        </w:rPr>
        <w:t>全球第六大消费品公</w:t>
      </w:r>
      <w:r w:rsidR="00F0020D" w:rsidRPr="005D0D30">
        <w:rPr>
          <w:sz w:val="24"/>
        </w:rPr>
        <w:t>司</w:t>
      </w:r>
      <w:r w:rsidR="005D0D30" w:rsidRPr="005D0D30">
        <w:rPr>
          <w:rFonts w:hint="eastAsia"/>
          <w:sz w:val="24"/>
        </w:rPr>
        <w:t>、</w:t>
      </w:r>
      <w:r w:rsidR="00F0020D" w:rsidRPr="005D0D30">
        <w:rPr>
          <w:rFonts w:hint="eastAsia"/>
          <w:sz w:val="24"/>
        </w:rPr>
        <w:t>全球最具综合性的医疗器材公</w:t>
      </w:r>
      <w:r w:rsidR="00F0020D" w:rsidRPr="005D0D30">
        <w:rPr>
          <w:sz w:val="24"/>
        </w:rPr>
        <w:t>司</w:t>
      </w:r>
      <w:r w:rsidR="005D0D30" w:rsidRPr="005D0D30">
        <w:rPr>
          <w:rFonts w:hint="eastAsia"/>
          <w:sz w:val="24"/>
        </w:rPr>
        <w:t>、</w:t>
      </w:r>
      <w:r w:rsidR="00F0020D" w:rsidRPr="005D0D30">
        <w:rPr>
          <w:rFonts w:hint="eastAsia"/>
          <w:sz w:val="24"/>
        </w:rPr>
        <w:t>全球第六大生物技术公</w:t>
      </w:r>
      <w:r w:rsidR="00F0020D" w:rsidRPr="005D0D30">
        <w:rPr>
          <w:sz w:val="24"/>
        </w:rPr>
        <w:t>司</w:t>
      </w:r>
      <w:r w:rsidR="005D0D30" w:rsidRPr="005D0D30">
        <w:rPr>
          <w:rFonts w:cs="Arial" w:hint="eastAsia"/>
          <w:sz w:val="24"/>
        </w:rPr>
        <w:t>、</w:t>
      </w:r>
      <w:r w:rsidR="00F0020D" w:rsidRPr="005D0D30">
        <w:rPr>
          <w:rFonts w:hint="eastAsia"/>
          <w:sz w:val="24"/>
        </w:rPr>
        <w:t>全球第五大制药公</w:t>
      </w:r>
      <w:r w:rsidR="00F0020D" w:rsidRPr="005D0D30">
        <w:rPr>
          <w:sz w:val="24"/>
        </w:rPr>
        <w:t>司</w:t>
      </w:r>
    </w:p>
    <w:p w:rsidR="00F0020D" w:rsidRPr="005D0D30" w:rsidRDefault="00DC46BE" w:rsidP="005D0D30">
      <w:pPr>
        <w:rPr>
          <w:rFonts w:cs="Arial"/>
          <w:sz w:val="24"/>
        </w:rPr>
      </w:pPr>
      <w:r w:rsidRPr="005D0D30">
        <w:rPr>
          <w:rFonts w:hint="eastAsia"/>
          <w:sz w:val="24"/>
        </w:rPr>
        <w:t>强生的业务涉及消费品、制药、医疗器材三大领域：</w:t>
      </w:r>
    </w:p>
    <w:p w:rsidR="00F0020D" w:rsidRPr="005D0D30" w:rsidRDefault="0041144B" w:rsidP="005D0D30">
      <w:pPr>
        <w:rPr>
          <w:rFonts w:cs="Arial"/>
          <w:bCs/>
          <w:sz w:val="24"/>
        </w:rPr>
      </w:pPr>
      <w:hyperlink r:id="rId9" w:tooltip="消费品" w:history="1">
        <w:r w:rsidR="00F0020D" w:rsidRPr="005D0D30">
          <w:rPr>
            <w:rFonts w:hint="eastAsia"/>
            <w:bCs/>
            <w:sz w:val="24"/>
            <w:bdr w:val="none" w:sz="0" w:space="0" w:color="auto" w:frame="1"/>
          </w:rPr>
          <w:t>消费品</w:t>
        </w:r>
      </w:hyperlink>
      <w:r w:rsidR="005D0D30">
        <w:rPr>
          <w:rFonts w:cs="Arial" w:hint="eastAsia"/>
          <w:bCs/>
          <w:sz w:val="24"/>
        </w:rPr>
        <w:t>：</w:t>
      </w:r>
      <w:r w:rsidR="00F0020D" w:rsidRPr="005D0D30">
        <w:rPr>
          <w:rFonts w:hint="eastAsia"/>
          <w:sz w:val="24"/>
        </w:rPr>
        <w:t>产品主要包括婴儿护理、身体护理、面部护理、防晒和女性个人健康护理用品、口腔护理、过敏护理、创伤护理、感冒咳嗽、消化系统健康以及镇痛护理等</w:t>
      </w:r>
      <w:r w:rsidR="00F0020D" w:rsidRPr="005D0D30">
        <w:rPr>
          <w:sz w:val="24"/>
        </w:rPr>
        <w:t>。</w:t>
      </w:r>
    </w:p>
    <w:p w:rsidR="00F0020D" w:rsidRPr="005D0D30" w:rsidRDefault="0041144B" w:rsidP="005D0D30">
      <w:pPr>
        <w:rPr>
          <w:rFonts w:cs="Arial"/>
          <w:bCs/>
          <w:sz w:val="24"/>
        </w:rPr>
      </w:pPr>
      <w:hyperlink r:id="rId10" w:tooltip="制药" w:history="1">
        <w:r w:rsidR="00F0020D" w:rsidRPr="005D0D30">
          <w:rPr>
            <w:rFonts w:hint="eastAsia"/>
            <w:bCs/>
            <w:sz w:val="24"/>
            <w:bdr w:val="none" w:sz="0" w:space="0" w:color="auto" w:frame="1"/>
          </w:rPr>
          <w:t>制药</w:t>
        </w:r>
      </w:hyperlink>
      <w:r w:rsidR="005D0D30">
        <w:rPr>
          <w:rFonts w:cs="Arial" w:hint="eastAsia"/>
          <w:bCs/>
          <w:sz w:val="24"/>
        </w:rPr>
        <w:t>：</w:t>
      </w:r>
      <w:r w:rsidR="00F0020D" w:rsidRPr="005D0D30">
        <w:rPr>
          <w:rFonts w:hint="eastAsia"/>
          <w:sz w:val="24"/>
        </w:rPr>
        <w:t>强生的创新药品针对的疾病包括：肿瘤（如多发性骨髓瘤和前列腺癌）、免疫系统疾病（如类风湿关节炎、炎症性肠病和银屑病）、中枢神经系统疾病（如精神分裂症等）、传染病（如艾滋病、丙型肝炎和肺结核）以及心血管和代谢疾病（如糖尿病）等</w:t>
      </w:r>
      <w:r w:rsidR="00F0020D" w:rsidRPr="005D0D30">
        <w:rPr>
          <w:sz w:val="24"/>
        </w:rPr>
        <w:t>。</w:t>
      </w:r>
    </w:p>
    <w:p w:rsidR="00F0020D" w:rsidRPr="005D0D30" w:rsidRDefault="0041144B" w:rsidP="005D0D30">
      <w:pPr>
        <w:rPr>
          <w:rFonts w:cs="Arial"/>
          <w:bCs/>
          <w:sz w:val="24"/>
        </w:rPr>
      </w:pPr>
      <w:hyperlink r:id="rId11" w:tooltip="医疗器材" w:history="1">
        <w:r w:rsidR="00F0020D" w:rsidRPr="005D0D30">
          <w:rPr>
            <w:rFonts w:hint="eastAsia"/>
            <w:bCs/>
            <w:sz w:val="24"/>
            <w:bdr w:val="none" w:sz="0" w:space="0" w:color="auto" w:frame="1"/>
          </w:rPr>
          <w:t>医疗器材</w:t>
        </w:r>
      </w:hyperlink>
      <w:r w:rsidR="005D0D30">
        <w:rPr>
          <w:rFonts w:cs="Arial" w:hint="eastAsia"/>
          <w:bCs/>
          <w:sz w:val="24"/>
        </w:rPr>
        <w:t>：</w:t>
      </w:r>
      <w:r w:rsidR="00F0020D" w:rsidRPr="005D0D30">
        <w:rPr>
          <w:rFonts w:hint="eastAsia"/>
          <w:sz w:val="24"/>
        </w:rPr>
        <w:t>强生为医疗专业人士提供一系列的创新产品。其中包括：骨科及神经外科（如关节、创伤、脊柱、运动医学、神经外科、颌面以及动力工具）、</w:t>
      </w:r>
      <w:r w:rsidR="00F0020D" w:rsidRPr="005D0D30">
        <w:rPr>
          <w:rFonts w:cs="Arial"/>
          <w:sz w:val="24"/>
        </w:rPr>
        <w:t xml:space="preserve"> </w:t>
      </w:r>
      <w:proofErr w:type="gramStart"/>
      <w:r w:rsidR="00F0020D" w:rsidRPr="005D0D30">
        <w:rPr>
          <w:rFonts w:hint="eastAsia"/>
          <w:sz w:val="24"/>
        </w:rPr>
        <w:t>微创及开放性</w:t>
      </w:r>
      <w:proofErr w:type="gramEnd"/>
      <w:r w:rsidR="00F0020D" w:rsidRPr="005D0D30">
        <w:rPr>
          <w:rFonts w:hint="eastAsia"/>
          <w:sz w:val="24"/>
        </w:rPr>
        <w:t>手术（如伤口缝合、吻合器、超声刀、可吸收止血纱、女性术后粘连预防、盆底及尿失禁手术技术、</w:t>
      </w:r>
      <w:proofErr w:type="gramStart"/>
      <w:r w:rsidR="00F0020D" w:rsidRPr="005D0D30">
        <w:rPr>
          <w:rFonts w:hint="eastAsia"/>
          <w:sz w:val="24"/>
        </w:rPr>
        <w:t>疝</w:t>
      </w:r>
      <w:proofErr w:type="gramEnd"/>
      <w:r w:rsidR="00F0020D" w:rsidRPr="005D0D30">
        <w:rPr>
          <w:rFonts w:hint="eastAsia"/>
          <w:sz w:val="24"/>
        </w:rPr>
        <w:t>修补耗材）、电生理学（如射频消融导管及其相关技术）、糖尿病血糖管理（如联网血糖检测系统与血糖仪等）、美容整形（如乳房植入体）、感染预防（如过氧化氢等离子低温灭菌系列）以及视力保健等</w:t>
      </w:r>
      <w:r w:rsidR="00F0020D" w:rsidRPr="005D0D30">
        <w:rPr>
          <w:sz w:val="24"/>
        </w:rPr>
        <w:t>。</w:t>
      </w:r>
    </w:p>
    <w:p w:rsidR="00F0020D" w:rsidRPr="005D0D30" w:rsidRDefault="00F0020D" w:rsidP="005D0D30">
      <w:pPr>
        <w:rPr>
          <w:sz w:val="24"/>
        </w:rPr>
      </w:pPr>
      <w:bookmarkStart w:id="0" w:name="_GoBack"/>
      <w:bookmarkEnd w:id="0"/>
    </w:p>
    <w:sectPr w:rsidR="00F0020D" w:rsidRPr="005D0D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B" w:rsidRDefault="0041144B" w:rsidP="00F0020D">
      <w:pPr>
        <w:spacing w:after="0" w:line="240" w:lineRule="auto"/>
      </w:pPr>
      <w:r>
        <w:separator/>
      </w:r>
    </w:p>
  </w:endnote>
  <w:endnote w:type="continuationSeparator" w:id="0">
    <w:p w:rsidR="0041144B" w:rsidRDefault="0041144B" w:rsidP="00F0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B" w:rsidRDefault="0041144B" w:rsidP="00F0020D">
      <w:pPr>
        <w:spacing w:after="0" w:line="240" w:lineRule="auto"/>
      </w:pPr>
      <w:r>
        <w:separator/>
      </w:r>
    </w:p>
  </w:footnote>
  <w:footnote w:type="continuationSeparator" w:id="0">
    <w:p w:rsidR="0041144B" w:rsidRDefault="0041144B" w:rsidP="00F0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E9"/>
    <w:multiLevelType w:val="multilevel"/>
    <w:tmpl w:val="300E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801E6"/>
    <w:multiLevelType w:val="multilevel"/>
    <w:tmpl w:val="F838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64F49"/>
    <w:multiLevelType w:val="multilevel"/>
    <w:tmpl w:val="BC12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93A66"/>
    <w:multiLevelType w:val="hybridMultilevel"/>
    <w:tmpl w:val="7DAE08E0"/>
    <w:lvl w:ilvl="0" w:tplc="09C8A77A">
      <w:numFmt w:val="bullet"/>
      <w:lvlText w:val="-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D7"/>
    <w:rsid w:val="001432FD"/>
    <w:rsid w:val="003669B6"/>
    <w:rsid w:val="00390308"/>
    <w:rsid w:val="0041144B"/>
    <w:rsid w:val="005D0D30"/>
    <w:rsid w:val="00940266"/>
    <w:rsid w:val="00A15C55"/>
    <w:rsid w:val="00A55CD9"/>
    <w:rsid w:val="00B9412A"/>
    <w:rsid w:val="00C472D7"/>
    <w:rsid w:val="00DC46BE"/>
    <w:rsid w:val="00F0020D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0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00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0020D"/>
  </w:style>
  <w:style w:type="paragraph" w:styleId="a4">
    <w:name w:val="footer"/>
    <w:basedOn w:val="a"/>
    <w:link w:val="Char0"/>
    <w:uiPriority w:val="99"/>
    <w:unhideWhenUsed/>
    <w:rsid w:val="00F0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0020D"/>
  </w:style>
  <w:style w:type="paragraph" w:customStyle="1" w:styleId="hans-indent">
    <w:name w:val="hans-indent"/>
    <w:basedOn w:val="a"/>
    <w:rsid w:val="00F0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0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002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002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026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D0D3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0D30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0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002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0020D"/>
  </w:style>
  <w:style w:type="paragraph" w:styleId="a4">
    <w:name w:val="footer"/>
    <w:basedOn w:val="a"/>
    <w:link w:val="Char0"/>
    <w:uiPriority w:val="99"/>
    <w:unhideWhenUsed/>
    <w:rsid w:val="00F002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0020D"/>
  </w:style>
  <w:style w:type="paragraph" w:customStyle="1" w:styleId="hans-indent">
    <w:name w:val="hans-indent"/>
    <w:basedOn w:val="a"/>
    <w:rsid w:val="00F0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02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002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F002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026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D0D30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0D3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558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0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0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569523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nj.com.cn/our-company/operating-companies-in-china/medical-devices-diagnost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nj.com.cn/our-company/operating-companies-in-china/pharmaceutic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nj.com.cn/our-company/operating-companies-in-china/consum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Johnson &amp; Johnson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Hong [MEDCN]</dc:creator>
  <cp:keywords/>
  <dc:description/>
  <cp:lastModifiedBy>Jiao, Weiyi [MEDCN]</cp:lastModifiedBy>
  <cp:revision>10</cp:revision>
  <dcterms:created xsi:type="dcterms:W3CDTF">2016-05-03T07:02:00Z</dcterms:created>
  <dcterms:modified xsi:type="dcterms:W3CDTF">2016-07-15T07:37:00Z</dcterms:modified>
</cp:coreProperties>
</file>