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A8" w:rsidRDefault="00061CA8" w:rsidP="00061CA8">
      <w:pPr>
        <w:widowControl/>
        <w:jc w:val="left"/>
      </w:pPr>
      <w:r>
        <w:rPr>
          <w:rFonts w:hint="eastAsia"/>
        </w:rPr>
        <w:t>附件</w:t>
      </w:r>
      <w:bookmarkStart w:id="0" w:name="_GoBack"/>
      <w:bookmarkEnd w:id="0"/>
      <w:r>
        <w:rPr>
          <w:rFonts w:hint="eastAsia"/>
        </w:rPr>
        <w:t>：</w:t>
      </w:r>
    </w:p>
    <w:p w:rsidR="00061CA8" w:rsidRPr="00451EE0" w:rsidRDefault="00AF2C34" w:rsidP="00061CA8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新选课</w:t>
      </w:r>
      <w:r>
        <w:rPr>
          <w:b/>
          <w:sz w:val="22"/>
        </w:rPr>
        <w:t>系统</w:t>
      </w:r>
      <w:r w:rsidR="00311E2B">
        <w:rPr>
          <w:rFonts w:hint="eastAsia"/>
          <w:b/>
          <w:sz w:val="22"/>
        </w:rPr>
        <w:t>校公选课</w:t>
      </w:r>
      <w:r w:rsidR="009B2069">
        <w:rPr>
          <w:b/>
          <w:sz w:val="22"/>
        </w:rPr>
        <w:t>选课操作说明</w:t>
      </w:r>
    </w:p>
    <w:p w:rsidR="00061CA8" w:rsidRDefault="00061CA8" w:rsidP="00061CA8"/>
    <w:p w:rsidR="00061CA8" w:rsidRDefault="00061CA8" w:rsidP="00061CA8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选用Google</w:t>
      </w:r>
      <w:r>
        <w:t xml:space="preserve"> </w:t>
      </w:r>
      <w:r>
        <w:rPr>
          <w:rFonts w:hint="eastAsia"/>
        </w:rPr>
        <w:t>Chome浏览器</w:t>
      </w:r>
    </w:p>
    <w:p w:rsidR="00061CA8" w:rsidRDefault="00061CA8" w:rsidP="00061CA8">
      <w:pPr>
        <w:pStyle w:val="a8"/>
        <w:ind w:left="360" w:firstLineChars="0" w:firstLine="0"/>
      </w:pPr>
      <w:r>
        <w:rPr>
          <w:rFonts w:hint="eastAsia"/>
        </w:rPr>
        <w:t>选课网址：</w:t>
      </w:r>
      <w:hyperlink r:id="rId7" w:history="1">
        <w:r w:rsidRPr="003C3620">
          <w:rPr>
            <w:rStyle w:val="a7"/>
          </w:rPr>
          <w:t>http://xsxk.bjmu.edu.cn/xsxkapp/sys/xsxkapp/*default/index.do</w:t>
        </w:r>
      </w:hyperlink>
    </w:p>
    <w:p w:rsidR="00061CA8" w:rsidRDefault="00061CA8" w:rsidP="00061CA8">
      <w:pPr>
        <w:pStyle w:val="a8"/>
        <w:ind w:left="360" w:firstLineChars="0" w:firstLine="0"/>
      </w:pPr>
      <w:r>
        <w:rPr>
          <w:rFonts w:hint="eastAsia"/>
        </w:rPr>
        <w:t>登录账号：学生学号</w:t>
      </w:r>
    </w:p>
    <w:p w:rsidR="00061CA8" w:rsidRDefault="00061CA8" w:rsidP="00061CA8">
      <w:pPr>
        <w:pStyle w:val="a8"/>
        <w:ind w:left="360" w:firstLineChars="0" w:firstLine="0"/>
      </w:pPr>
      <w:r>
        <w:rPr>
          <w:rFonts w:hint="eastAsia"/>
        </w:rPr>
        <w:t>登陆密码：同登录上网</w:t>
      </w:r>
      <w:r>
        <w:t>网关密码（</w:t>
      </w:r>
      <w:r>
        <w:rPr>
          <w:rFonts w:hint="eastAsia"/>
        </w:rPr>
        <w:t>初始</w:t>
      </w:r>
      <w:r>
        <w:t>密码为8位出生年月日）</w:t>
      </w:r>
    </w:p>
    <w:p w:rsidR="00061CA8" w:rsidRDefault="00061CA8" w:rsidP="00061CA8">
      <w:pPr>
        <w:pStyle w:val="a8"/>
        <w:ind w:left="360" w:firstLineChars="0" w:firstLine="0"/>
      </w:pPr>
    </w:p>
    <w:p w:rsidR="00061CA8" w:rsidRDefault="00061CA8" w:rsidP="00061CA8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在</w:t>
      </w:r>
      <w:r>
        <w:t>选课登录页面，</w:t>
      </w:r>
      <w:r>
        <w:rPr>
          <w:rFonts w:hint="eastAsia"/>
        </w:rPr>
        <w:t>输入账号</w:t>
      </w:r>
      <w:r>
        <w:t>和密码，点击登录：</w:t>
      </w:r>
    </w:p>
    <w:p w:rsidR="00061CA8" w:rsidRDefault="0035559A" w:rsidP="00061CA8">
      <w:r>
        <w:rPr>
          <w:noProof/>
        </w:rPr>
        <w:drawing>
          <wp:inline distT="0" distB="0" distL="0" distR="0" wp14:anchorId="47E19485" wp14:editId="3B6E4705">
            <wp:extent cx="5274310" cy="25634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CA8" w:rsidRDefault="00061CA8" w:rsidP="00061CA8"/>
    <w:p w:rsidR="00061CA8" w:rsidRDefault="00061CA8" w:rsidP="00061CA8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进入选课系统，</w:t>
      </w:r>
      <w:r>
        <w:t>点击</w:t>
      </w:r>
      <w:r w:rsidR="00B45867">
        <w:rPr>
          <w:rFonts w:hint="eastAsia"/>
        </w:rPr>
        <w:t>“</w:t>
      </w:r>
      <w:r>
        <w:t>开始选课</w:t>
      </w:r>
      <w:r w:rsidR="00B45867">
        <w:rPr>
          <w:rFonts w:hint="eastAsia"/>
        </w:rPr>
        <w:t>”</w:t>
      </w:r>
      <w:r>
        <w:t>：</w:t>
      </w:r>
    </w:p>
    <w:p w:rsidR="00061CA8" w:rsidRDefault="00B45867" w:rsidP="00061CA8">
      <w:r>
        <w:rPr>
          <w:noProof/>
        </w:rPr>
        <w:drawing>
          <wp:inline distT="0" distB="0" distL="0" distR="0" wp14:anchorId="5419629F" wp14:editId="576EDF49">
            <wp:extent cx="5274310" cy="25615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CA8" w:rsidRDefault="00061CA8" w:rsidP="00061CA8">
      <w:pPr>
        <w:widowControl/>
        <w:jc w:val="left"/>
      </w:pPr>
      <w:r>
        <w:br w:type="page"/>
      </w:r>
    </w:p>
    <w:p w:rsidR="00CA0570" w:rsidRDefault="00CA0570" w:rsidP="00CA0570">
      <w:pPr>
        <w:rPr>
          <w:b/>
          <w:sz w:val="22"/>
        </w:rPr>
      </w:pPr>
      <w:r w:rsidRPr="00CA0570">
        <w:rPr>
          <w:rFonts w:hint="eastAsia"/>
          <w:b/>
          <w:sz w:val="22"/>
        </w:rPr>
        <w:lastRenderedPageBreak/>
        <w:t>一、校内公共</w:t>
      </w:r>
      <w:r w:rsidRPr="00CA0570">
        <w:rPr>
          <w:b/>
          <w:sz w:val="22"/>
        </w:rPr>
        <w:t>选修</w:t>
      </w:r>
      <w:r w:rsidR="0045070F">
        <w:rPr>
          <w:rFonts w:hint="eastAsia"/>
          <w:b/>
          <w:sz w:val="22"/>
        </w:rPr>
        <w:t>（任选课</w:t>
      </w:r>
      <w:r w:rsidR="0045070F">
        <w:rPr>
          <w:rFonts w:asciiTheme="minorEastAsia" w:hAnsiTheme="minorEastAsia" w:hint="eastAsia"/>
          <w:b/>
          <w:sz w:val="22"/>
        </w:rPr>
        <w:t>Ⅰ</w:t>
      </w:r>
      <w:r w:rsidR="0045070F">
        <w:rPr>
          <w:rFonts w:hint="eastAsia"/>
          <w:b/>
          <w:sz w:val="22"/>
        </w:rPr>
        <w:t>、</w:t>
      </w:r>
      <w:r w:rsidR="0045070F">
        <w:rPr>
          <w:rFonts w:asciiTheme="minorEastAsia" w:hAnsiTheme="minorEastAsia" w:hint="eastAsia"/>
          <w:b/>
          <w:sz w:val="22"/>
        </w:rPr>
        <w:t>Ⅱ</w:t>
      </w:r>
      <w:r w:rsidR="0045070F">
        <w:rPr>
          <w:rFonts w:hint="eastAsia"/>
          <w:b/>
          <w:sz w:val="22"/>
        </w:rPr>
        <w:t>类）</w:t>
      </w:r>
      <w:r w:rsidRPr="00CA0570">
        <w:rPr>
          <w:b/>
          <w:sz w:val="22"/>
        </w:rPr>
        <w:t>课</w:t>
      </w:r>
      <w:r w:rsidR="009B2069">
        <w:rPr>
          <w:rFonts w:hint="eastAsia"/>
          <w:b/>
          <w:sz w:val="22"/>
        </w:rPr>
        <w:t>选</w:t>
      </w:r>
      <w:r w:rsidR="009B2069">
        <w:rPr>
          <w:b/>
          <w:sz w:val="22"/>
        </w:rPr>
        <w:t>课、退课</w:t>
      </w:r>
      <w:r w:rsidR="000F24D5">
        <w:rPr>
          <w:b/>
          <w:sz w:val="22"/>
        </w:rPr>
        <w:t>操作：</w:t>
      </w:r>
    </w:p>
    <w:p w:rsidR="000F24D5" w:rsidRPr="0045070F" w:rsidRDefault="000F24D5" w:rsidP="00CA0570">
      <w:pPr>
        <w:rPr>
          <w:b/>
          <w:sz w:val="22"/>
        </w:rPr>
      </w:pPr>
    </w:p>
    <w:p w:rsidR="00061CA8" w:rsidRDefault="00061CA8" w:rsidP="00061CA8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进入</w:t>
      </w:r>
      <w:r w:rsidR="00B45867">
        <w:t>选课页面</w:t>
      </w:r>
      <w:r w:rsidR="00B45867">
        <w:rPr>
          <w:rFonts w:hint="eastAsia"/>
        </w:rPr>
        <w:t>，</w:t>
      </w:r>
      <w:r w:rsidR="00B45867">
        <w:t>选择“</w:t>
      </w:r>
      <w:r w:rsidR="00B45867">
        <w:rPr>
          <w:rFonts w:hint="eastAsia"/>
        </w:rPr>
        <w:t>校公选课</w:t>
      </w:r>
      <w:r w:rsidR="00B45867">
        <w:t>选课”</w:t>
      </w:r>
      <w:r w:rsidR="00B45867">
        <w:rPr>
          <w:rFonts w:hint="eastAsia"/>
        </w:rPr>
        <w:t>，点击“选择”操作</w:t>
      </w:r>
      <w:r w:rsidR="00296B86">
        <w:rPr>
          <w:rFonts w:hint="eastAsia"/>
        </w:rPr>
        <w:t>：</w:t>
      </w:r>
    </w:p>
    <w:p w:rsidR="00061CA8" w:rsidRDefault="00B45867" w:rsidP="00061CA8">
      <w:r>
        <w:rPr>
          <w:noProof/>
        </w:rPr>
        <w:drawing>
          <wp:inline distT="0" distB="0" distL="0" distR="0" wp14:anchorId="1F9221A5" wp14:editId="153338BA">
            <wp:extent cx="5274310" cy="22167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B86" w:rsidRDefault="00296B86" w:rsidP="00061CA8">
      <w:r>
        <w:rPr>
          <w:rFonts w:hint="eastAsia"/>
        </w:rPr>
        <w:t>弹出</w:t>
      </w:r>
      <w:r>
        <w:t>如下对话框，点</w:t>
      </w:r>
      <w:r>
        <w:rPr>
          <w:rFonts w:hint="eastAsia"/>
        </w:rPr>
        <w:t>击</w:t>
      </w:r>
      <w:r>
        <w:t>“</w:t>
      </w:r>
      <w:r>
        <w:rPr>
          <w:rFonts w:hint="eastAsia"/>
        </w:rPr>
        <w:t>确认</w:t>
      </w:r>
      <w:r>
        <w:t>”</w:t>
      </w:r>
      <w:r>
        <w:rPr>
          <w:rFonts w:hint="eastAsia"/>
        </w:rPr>
        <w:t>表示</w:t>
      </w:r>
      <w:r>
        <w:t>选课成功：</w:t>
      </w:r>
    </w:p>
    <w:p w:rsidR="00296B86" w:rsidRDefault="00296B86" w:rsidP="00061CA8">
      <w:r>
        <w:rPr>
          <w:noProof/>
        </w:rPr>
        <w:drawing>
          <wp:inline distT="0" distB="0" distL="0" distR="0" wp14:anchorId="3581A326" wp14:editId="40E4D6DE">
            <wp:extent cx="5274310" cy="2641600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70F" w:rsidRDefault="0045070F" w:rsidP="00061CA8"/>
    <w:p w:rsidR="0045070F" w:rsidRDefault="0045070F" w:rsidP="00061CA8">
      <w:r>
        <w:rPr>
          <w:rFonts w:hint="eastAsia"/>
        </w:rPr>
        <w:t>已选课程将不出现在选课页面，可在页面右侧“已选课程”处查询。</w:t>
      </w:r>
    </w:p>
    <w:p w:rsidR="00061CA8" w:rsidRDefault="00296B86" w:rsidP="00296B86">
      <w:pPr>
        <w:widowControl/>
        <w:jc w:val="left"/>
      </w:pPr>
      <w:r>
        <w:br w:type="page"/>
      </w:r>
    </w:p>
    <w:p w:rsidR="00296B86" w:rsidRDefault="00296B86" w:rsidP="000F24D5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如果</w:t>
      </w:r>
      <w:r>
        <w:t>课程</w:t>
      </w:r>
      <w:r>
        <w:rPr>
          <w:rFonts w:hint="eastAsia"/>
        </w:rPr>
        <w:t>已选</w:t>
      </w:r>
      <w:r>
        <w:t>人数达到课容量</w:t>
      </w:r>
      <w:r>
        <w:rPr>
          <w:rFonts w:hint="eastAsia"/>
        </w:rPr>
        <w:t>上限</w:t>
      </w:r>
      <w:r>
        <w:t>，</w:t>
      </w:r>
      <w:r>
        <w:rPr>
          <w:rFonts w:hint="eastAsia"/>
        </w:rPr>
        <w:t>或者</w:t>
      </w:r>
      <w:r w:rsidR="00913F81">
        <w:rPr>
          <w:rFonts w:hint="eastAsia"/>
        </w:rPr>
        <w:t>存在与</w:t>
      </w:r>
      <w:r w:rsidR="00913F81">
        <w:t>已选课程</w:t>
      </w:r>
      <w:r w:rsidR="00913F81">
        <w:rPr>
          <w:rFonts w:hint="eastAsia"/>
        </w:rPr>
        <w:t>存在</w:t>
      </w:r>
      <w:r w:rsidR="00913F81">
        <w:t>时间</w:t>
      </w:r>
      <w:r>
        <w:t>冲突</w:t>
      </w:r>
      <w:r>
        <w:rPr>
          <w:rFonts w:hint="eastAsia"/>
        </w:rPr>
        <w:t>，</w:t>
      </w:r>
      <w:r>
        <w:t>如下图。</w:t>
      </w:r>
      <w:r>
        <w:rPr>
          <w:rFonts w:hint="eastAsia"/>
        </w:rPr>
        <w:t>点击</w:t>
      </w:r>
      <w:r w:rsidR="00B80D9F">
        <w:rPr>
          <w:rFonts w:hint="eastAsia"/>
        </w:rPr>
        <w:t>课程后</w:t>
      </w:r>
      <w:r w:rsidR="00913F81">
        <w:t>的</w:t>
      </w:r>
      <w:r>
        <w:t>“</w:t>
      </w:r>
      <w:r>
        <w:rPr>
          <w:rFonts w:hint="eastAsia"/>
        </w:rPr>
        <w:t>选择</w:t>
      </w:r>
      <w:r>
        <w:t>”</w:t>
      </w:r>
      <w:r>
        <w:rPr>
          <w:rFonts w:hint="eastAsia"/>
        </w:rPr>
        <w:t>操作</w:t>
      </w:r>
      <w:r>
        <w:t>，系统不反应，</w:t>
      </w:r>
      <w:r w:rsidR="00913F81">
        <w:rPr>
          <w:rFonts w:hint="eastAsia"/>
        </w:rPr>
        <w:t>该</w:t>
      </w:r>
      <w:r>
        <w:t xml:space="preserve">课程不可选： </w:t>
      </w:r>
    </w:p>
    <w:p w:rsidR="00061CA8" w:rsidRDefault="00296B86" w:rsidP="00061CA8">
      <w:r>
        <w:rPr>
          <w:noProof/>
        </w:rPr>
        <w:drawing>
          <wp:inline distT="0" distB="0" distL="0" distR="0" wp14:anchorId="0B18A2D8" wp14:editId="11DAE9E5">
            <wp:extent cx="5274310" cy="464693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4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CA8" w:rsidRDefault="00061CA8" w:rsidP="00296B86">
      <w:pPr>
        <w:widowControl/>
        <w:jc w:val="left"/>
      </w:pPr>
    </w:p>
    <w:p w:rsidR="00061CA8" w:rsidRDefault="009620D6" w:rsidP="00061CA8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选课</w:t>
      </w:r>
      <w:r>
        <w:t>成功后，可</w:t>
      </w:r>
      <w:r w:rsidR="00061CA8">
        <w:rPr>
          <w:rFonts w:hint="eastAsia"/>
        </w:rPr>
        <w:t>点击查看</w:t>
      </w:r>
      <w:r w:rsidR="00061CA8">
        <w:t>已选课程</w:t>
      </w:r>
      <w:r w:rsidR="00B80D9F">
        <w:rPr>
          <w:rFonts w:hint="eastAsia"/>
        </w:rPr>
        <w:t>进行</w:t>
      </w:r>
      <w:r w:rsidR="00B80D9F">
        <w:t>查看</w:t>
      </w:r>
      <w:r w:rsidR="00B80D9F">
        <w:rPr>
          <w:rFonts w:hint="eastAsia"/>
        </w:rPr>
        <w:t>。</w:t>
      </w:r>
      <w:r w:rsidR="00B80D9F">
        <w:t>如</w:t>
      </w:r>
      <w:r w:rsidR="00B80D9F">
        <w:rPr>
          <w:rFonts w:hint="eastAsia"/>
        </w:rPr>
        <w:t>需</w:t>
      </w:r>
      <w:r w:rsidR="00B80D9F">
        <w:t>退选，</w:t>
      </w:r>
      <w:r w:rsidR="00B80D9F">
        <w:rPr>
          <w:rFonts w:hint="eastAsia"/>
        </w:rPr>
        <w:t>直接</w:t>
      </w:r>
      <w:r w:rsidR="00B80D9F">
        <w:t>点击课程后的</w:t>
      </w:r>
      <w:r w:rsidR="00296B86">
        <w:rPr>
          <w:rFonts w:hint="eastAsia"/>
        </w:rPr>
        <w:t>“退选”</w:t>
      </w:r>
      <w:r w:rsidR="00B80D9F">
        <w:rPr>
          <w:rFonts w:hint="eastAsia"/>
        </w:rPr>
        <w:t>操作即可</w:t>
      </w:r>
      <w:r w:rsidR="00296B86">
        <w:rPr>
          <w:rFonts w:hint="eastAsia"/>
        </w:rPr>
        <w:t>。</w:t>
      </w:r>
    </w:p>
    <w:p w:rsidR="005918DB" w:rsidRDefault="00296B86" w:rsidP="00221EFF">
      <w:pPr>
        <w:rPr>
          <w:rFonts w:hint="eastAsia"/>
        </w:rPr>
      </w:pPr>
      <w:r>
        <w:rPr>
          <w:noProof/>
        </w:rPr>
        <w:drawing>
          <wp:inline distT="0" distB="0" distL="0" distR="0" wp14:anchorId="6BBD3EB9" wp14:editId="1D9B8650">
            <wp:extent cx="5274310" cy="183388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1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D1" w:rsidRDefault="00CA3ED1" w:rsidP="00061CA8">
      <w:r>
        <w:separator/>
      </w:r>
    </w:p>
  </w:endnote>
  <w:endnote w:type="continuationSeparator" w:id="0">
    <w:p w:rsidR="00CA3ED1" w:rsidRDefault="00CA3ED1" w:rsidP="0006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D1" w:rsidRDefault="00CA3ED1" w:rsidP="00061CA8">
      <w:r>
        <w:separator/>
      </w:r>
    </w:p>
  </w:footnote>
  <w:footnote w:type="continuationSeparator" w:id="0">
    <w:p w:rsidR="00CA3ED1" w:rsidRDefault="00CA3ED1" w:rsidP="00061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5831"/>
    <w:multiLevelType w:val="hybridMultilevel"/>
    <w:tmpl w:val="D4348922"/>
    <w:lvl w:ilvl="0" w:tplc="028290DA"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805E66"/>
    <w:multiLevelType w:val="hybridMultilevel"/>
    <w:tmpl w:val="59A2FB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B1"/>
    <w:rsid w:val="00061CA8"/>
    <w:rsid w:val="000F24D5"/>
    <w:rsid w:val="00107459"/>
    <w:rsid w:val="0021015E"/>
    <w:rsid w:val="00221EFF"/>
    <w:rsid w:val="002622C1"/>
    <w:rsid w:val="00274004"/>
    <w:rsid w:val="00296B86"/>
    <w:rsid w:val="00311E2B"/>
    <w:rsid w:val="00331F59"/>
    <w:rsid w:val="00336C1A"/>
    <w:rsid w:val="0035559A"/>
    <w:rsid w:val="0045070F"/>
    <w:rsid w:val="004733FE"/>
    <w:rsid w:val="00485C81"/>
    <w:rsid w:val="005270CF"/>
    <w:rsid w:val="0056584A"/>
    <w:rsid w:val="005918DB"/>
    <w:rsid w:val="006045E0"/>
    <w:rsid w:val="00722F80"/>
    <w:rsid w:val="0078050A"/>
    <w:rsid w:val="007E4A86"/>
    <w:rsid w:val="00913F81"/>
    <w:rsid w:val="009620D6"/>
    <w:rsid w:val="009B2069"/>
    <w:rsid w:val="00A77E09"/>
    <w:rsid w:val="00AA1270"/>
    <w:rsid w:val="00AE2B51"/>
    <w:rsid w:val="00AF2C34"/>
    <w:rsid w:val="00B01C00"/>
    <w:rsid w:val="00B45867"/>
    <w:rsid w:val="00B80D9F"/>
    <w:rsid w:val="00CA0570"/>
    <w:rsid w:val="00CA3ED1"/>
    <w:rsid w:val="00E6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FBFFE"/>
  <w15:chartTrackingRefBased/>
  <w15:docId w15:val="{20C1E237-2EDA-4446-84A7-27E0C1CF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C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CA8"/>
    <w:rPr>
      <w:sz w:val="18"/>
      <w:szCs w:val="18"/>
    </w:rPr>
  </w:style>
  <w:style w:type="character" w:styleId="a7">
    <w:name w:val="Hyperlink"/>
    <w:basedOn w:val="a0"/>
    <w:uiPriority w:val="99"/>
    <w:unhideWhenUsed/>
    <w:rsid w:val="00061CA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61C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xsxk.bjmu.edu.cn/xsxkapp/sys/xsxkapp/*default/index.do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2018-10-09T08:46:00Z</dcterms:created>
  <dcterms:modified xsi:type="dcterms:W3CDTF">2018-12-04T00:42:00Z</dcterms:modified>
</cp:coreProperties>
</file>