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230CB0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一、经费先到北大</w:t>
      </w:r>
    </w:p>
    <w:p w14:paraId="0D3A6AE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A65BCB"/>
          <w:spacing w:val="0"/>
          <w:sz w:val="28"/>
          <w:szCs w:val="28"/>
          <w:shd w:val="clear" w:fill="FFFFFF"/>
        </w:rPr>
        <w:t>步骤一 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25416A"/>
          <w:spacing w:val="0"/>
          <w:sz w:val="28"/>
          <w:szCs w:val="28"/>
          <w:shd w:val="clear" w:fill="FFFFFF"/>
        </w:rPr>
        <w:t>转汇申请</w:t>
      </w:r>
    </w:p>
    <w:p w14:paraId="5949210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经办人出具转汇说明（包括项目名称、来款时间、来款单位、来款金额，经办人姓名、经办人电话等），由项目负责人签字后，交至计财处报账大厅6号窗口。</w:t>
      </w:r>
    </w:p>
    <w:p w14:paraId="0C3572AD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A65BCB"/>
          <w:spacing w:val="0"/>
          <w:sz w:val="28"/>
          <w:szCs w:val="28"/>
          <w:shd w:val="clear" w:fill="FFFFFF"/>
        </w:rPr>
        <w:t>步骤二 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25416A"/>
          <w:spacing w:val="0"/>
          <w:sz w:val="28"/>
          <w:szCs w:val="28"/>
          <w:shd w:val="clear" w:fill="FFFFFF"/>
        </w:rPr>
        <w:t>到款通知</w:t>
      </w:r>
    </w:p>
    <w:p w14:paraId="4914DF7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款项汇至北医后，计财处通知经办人办理入账手续</w:t>
      </w:r>
    </w:p>
    <w:p w14:paraId="501554C8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A65BCB"/>
          <w:spacing w:val="0"/>
          <w:sz w:val="28"/>
          <w:szCs w:val="28"/>
          <w:shd w:val="clear" w:fill="FFFFFF"/>
        </w:rPr>
        <w:t>步骤三 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25416A"/>
          <w:spacing w:val="0"/>
          <w:sz w:val="28"/>
          <w:szCs w:val="28"/>
          <w:shd w:val="clear" w:fill="FFFFFF"/>
        </w:rPr>
        <w:t>查询到款、经费认领</w:t>
      </w:r>
      <w:bookmarkStart w:id="0" w:name="_GoBack"/>
      <w:bookmarkEnd w:id="0"/>
    </w:p>
    <w:p w14:paraId="5745A053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由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经费负责人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线上查询并认领经费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shd w:val="clear" w:fill="FFFFFF"/>
          <w:lang w:val="en-US" w:eastAsia="zh-CN"/>
        </w:rPr>
        <w:t>。登录医学部服务平台——财务共享中心——业务办理——到款认领及开票进行操作。</w:t>
      </w:r>
    </w:p>
    <w:p w14:paraId="22B0DD1C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A65BCB"/>
          <w:spacing w:val="0"/>
          <w:sz w:val="28"/>
          <w:szCs w:val="28"/>
          <w:shd w:val="clear" w:fill="FFFFFF"/>
        </w:rPr>
        <w:t>步骤四 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25416A"/>
          <w:spacing w:val="0"/>
          <w:sz w:val="28"/>
          <w:szCs w:val="28"/>
          <w:shd w:val="clear" w:fill="FFFFFF"/>
        </w:rPr>
        <w:t>经费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25416A"/>
          <w:spacing w:val="0"/>
          <w:sz w:val="28"/>
          <w:szCs w:val="28"/>
          <w:shd w:val="clear" w:fill="FFFFFF"/>
          <w:lang w:val="en-US" w:eastAsia="zh-CN"/>
        </w:rPr>
        <w:t>入账</w:t>
      </w:r>
    </w:p>
    <w:p w14:paraId="58B9B906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持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9C0B0B"/>
          <w:spacing w:val="0"/>
          <w:sz w:val="28"/>
          <w:szCs w:val="28"/>
          <w:shd w:val="clear" w:fill="FFFFFF"/>
        </w:rPr>
        <w:t>《经费到账确认单》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9C0B0B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9C0B0B"/>
          <w:spacing w:val="0"/>
          <w:sz w:val="28"/>
          <w:szCs w:val="28"/>
          <w:shd w:val="clear" w:fill="FFFFFF"/>
        </w:rPr>
        <w:t>《经费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9C0B0B"/>
          <w:spacing w:val="0"/>
          <w:sz w:val="28"/>
          <w:szCs w:val="28"/>
          <w:shd w:val="clear" w:fill="FFFFFF"/>
          <w:lang w:val="en-US" w:eastAsia="zh-CN"/>
        </w:rPr>
        <w:t>入账申请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9C0B0B"/>
          <w:spacing w:val="0"/>
          <w:sz w:val="28"/>
          <w:szCs w:val="28"/>
          <w:shd w:val="clear" w:fill="FFFFFF"/>
        </w:rPr>
        <w:t>单》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9C0B0B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合作协议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及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立项证明的原件到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医学部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教育处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综合办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盖章，再到计财处报账大厅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6号窗口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办理经费入账。</w:t>
      </w:r>
    </w:p>
    <w:p w14:paraId="5393F58D">
      <w:pPr>
        <w:numPr>
          <w:ilvl w:val="0"/>
          <w:numId w:val="1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经费直接到北医</w:t>
      </w:r>
    </w:p>
    <w:p w14:paraId="613466BE">
      <w:pPr>
        <w:numPr>
          <w:numId w:val="0"/>
        </w:num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从步骤二开始，后续步骤一致。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3B3A22"/>
    <w:multiLevelType w:val="singleLevel"/>
    <w:tmpl w:val="0B3B3A2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B332C"/>
    <w:rsid w:val="25074388"/>
    <w:rsid w:val="4DD9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254</Words>
  <Characters>351</Characters>
  <Lines>0</Lines>
  <Paragraphs>0</Paragraphs>
  <TotalTime>23</TotalTime>
  <ScaleCrop>false</ScaleCrop>
  <LinksUpToDate>false</LinksUpToDate>
  <CharactersWithSpaces>355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2025-03-13T07:07:00Z</dcterms:created>
  <dc:creator>lenovo</dc:creator>
  <cp:lastModifiedBy>Ada丹</cp:lastModifiedBy>
  <dcterms:modified xsi:type="dcterms:W3CDTF">2025-09-22T03:48:40Z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eyJoZGlkIjoiNjU1ZTg2ZTQ1NTUzNTNmMGY0ZDU2MWE0MjQwMjkyNGIiLCJ1c2VySWQiOiI5Mzc2NTIzNzAifQ==</vt:lpwstr>
  </property>
  <property fmtid="{D5CDD505-2E9C-101B-9397-08002B2CF9AE}" pid="4" name="ICV">
    <vt:lpwstr>7EDE2C4AF4334A9F8684F9257748BBAE_13</vt:lpwstr>
  </property>
</Properties>
</file>