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C786" w14:textId="77777777" w:rsidR="00DF183B" w:rsidRDefault="00000000">
      <w:r>
        <w:rPr>
          <w:noProof/>
        </w:rPr>
        <w:drawing>
          <wp:anchor distT="0" distB="0" distL="0" distR="0" simplePos="0" relativeHeight="251657216" behindDoc="1" locked="0" layoutInCell="1" allowOverlap="1" wp14:anchorId="0154B9D0" wp14:editId="2A6911A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1" name="Cover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verBackgroun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C65326" w14:textId="77777777" w:rsidR="00DF183B" w:rsidRDefault="00DF183B">
      <w:pPr>
        <w:spacing w:before="4500"/>
      </w:pPr>
    </w:p>
    <w:p w14:paraId="687088C2" w14:textId="77777777" w:rsidR="00DF183B" w:rsidRDefault="00000000">
      <w:pPr>
        <w:spacing w:after="200"/>
        <w:jc w:val="center"/>
      </w:pPr>
      <w:r>
        <w:rPr>
          <w:rFonts w:eastAsia="黑体"/>
          <w:color w:val="1E3A5F"/>
          <w:sz w:val="56"/>
        </w:rPr>
        <w:t>学生学术会议资助管理系统</w:t>
      </w:r>
    </w:p>
    <w:p w14:paraId="403B5DE8" w14:textId="0B89BD88" w:rsidR="00DF183B" w:rsidRDefault="00B80290">
      <w:pPr>
        <w:spacing w:after="3000"/>
        <w:jc w:val="center"/>
      </w:pPr>
      <w:r>
        <w:rPr>
          <w:rFonts w:eastAsia="黑体" w:hint="eastAsia"/>
          <w:color w:val="C9A227"/>
          <w:sz w:val="44"/>
        </w:rPr>
        <w:t>学院教务管理员</w:t>
      </w:r>
      <w:r>
        <w:rPr>
          <w:rFonts w:eastAsia="黑体"/>
          <w:color w:val="C9A227"/>
          <w:sz w:val="44"/>
        </w:rPr>
        <w:t>端操作手册</w:t>
      </w:r>
    </w:p>
    <w:p w14:paraId="408E688B" w14:textId="4E0E7114" w:rsidR="00DF183B" w:rsidRDefault="00000000">
      <w:pPr>
        <w:spacing w:after="120"/>
        <w:jc w:val="center"/>
      </w:pPr>
      <w:r>
        <w:rPr>
          <w:color w:val="4A5568"/>
          <w:sz w:val="24"/>
        </w:rPr>
        <w:t>适用对象：北京大学医学部</w:t>
      </w:r>
      <w:r w:rsidR="00B80290">
        <w:rPr>
          <w:rFonts w:hint="eastAsia"/>
          <w:color w:val="4A5568"/>
          <w:sz w:val="24"/>
        </w:rPr>
        <w:t>各学院教学管理员</w:t>
      </w:r>
    </w:p>
    <w:p w14:paraId="324D7F7A" w14:textId="77777777" w:rsidR="00DF183B" w:rsidRDefault="00000000">
      <w:pPr>
        <w:jc w:val="center"/>
      </w:pPr>
      <w:r>
        <w:rPr>
          <w:color w:val="718096"/>
          <w:sz w:val="22"/>
        </w:rPr>
        <w:t>更新时间：</w:t>
      </w:r>
      <w:r>
        <w:rPr>
          <w:color w:val="718096"/>
          <w:sz w:val="22"/>
        </w:rPr>
        <w:t>2026</w:t>
      </w:r>
      <w:r>
        <w:rPr>
          <w:color w:val="718096"/>
          <w:sz w:val="22"/>
        </w:rPr>
        <w:t>年</w:t>
      </w:r>
      <w:r>
        <w:rPr>
          <w:color w:val="718096"/>
          <w:sz w:val="22"/>
        </w:rPr>
        <w:t>3</w:t>
      </w:r>
      <w:r>
        <w:rPr>
          <w:color w:val="718096"/>
          <w:sz w:val="22"/>
        </w:rPr>
        <w:t>月</w:t>
      </w:r>
    </w:p>
    <w:p w14:paraId="62204322" w14:textId="77777777" w:rsidR="00DF183B" w:rsidRDefault="00DF183B">
      <w:pPr>
        <w:sectPr w:rsidR="00DF183B">
          <w:pgSz w:w="11906" w:h="16838"/>
          <w:pgMar w:top="0" w:right="0" w:bottom="0" w:left="0" w:header="0" w:footer="0" w:gutter="0"/>
          <w:cols w:space="720"/>
        </w:sectPr>
      </w:pPr>
    </w:p>
    <w:p w14:paraId="0ABC6B10" w14:textId="77777777" w:rsidR="00DF183B" w:rsidRDefault="00000000">
      <w:pPr>
        <w:spacing w:before="400" w:after="400"/>
        <w:jc w:val="center"/>
      </w:pPr>
      <w:r>
        <w:rPr>
          <w:rFonts w:eastAsia="黑体"/>
          <w:b/>
          <w:color w:val="1E3A5F"/>
          <w:sz w:val="36"/>
        </w:rPr>
        <w:lastRenderedPageBreak/>
        <w:t>目</w:t>
      </w:r>
      <w:r>
        <w:rPr>
          <w:rFonts w:eastAsia="黑体"/>
          <w:b/>
          <w:color w:val="1E3A5F"/>
          <w:sz w:val="36"/>
        </w:rPr>
        <w:t xml:space="preserve">  </w:t>
      </w:r>
      <w:r>
        <w:rPr>
          <w:rFonts w:eastAsia="黑体"/>
          <w:b/>
          <w:color w:val="1E3A5F"/>
          <w:sz w:val="36"/>
        </w:rPr>
        <w:t>录</w:t>
      </w:r>
    </w:p>
    <w:p w14:paraId="7963F404" w14:textId="77777777" w:rsidR="00DF183B" w:rsidRDefault="00000000">
      <w:pPr>
        <w:pStyle w:val="TOC1"/>
        <w:tabs>
          <w:tab w:val="clear" w:pos="8500"/>
          <w:tab w:val="right" w:leader="dot" w:pos="9026"/>
        </w:tabs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107233540" w:history="1">
        <w:r>
          <w:t xml:space="preserve">1. </w:t>
        </w:r>
        <w:r>
          <w:t>系统登录</w:t>
        </w:r>
        <w:r>
          <w:tab/>
        </w:r>
        <w:r>
          <w:fldChar w:fldCharType="begin"/>
        </w:r>
        <w:r>
          <w:instrText xml:space="preserve"> PAGEREF _Toc2107233540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0A9527EE" w14:textId="77777777" w:rsidR="00DF183B" w:rsidRDefault="00000000">
      <w:pPr>
        <w:pStyle w:val="TOC2"/>
        <w:tabs>
          <w:tab w:val="clear" w:pos="8500"/>
          <w:tab w:val="right" w:leader="dot" w:pos="9026"/>
        </w:tabs>
      </w:pPr>
      <w:hyperlink w:anchor="_Toc2121284103" w:history="1">
        <w:r>
          <w:t xml:space="preserve">1.1 </w:t>
        </w:r>
        <w:r>
          <w:t>访问地址</w:t>
        </w:r>
        <w:r>
          <w:tab/>
        </w:r>
        <w:r>
          <w:fldChar w:fldCharType="begin"/>
        </w:r>
        <w:r>
          <w:instrText xml:space="preserve"> PAGEREF _Toc2121284103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17298D49" w14:textId="77777777" w:rsidR="00DF183B" w:rsidRDefault="00000000">
      <w:pPr>
        <w:pStyle w:val="TOC2"/>
        <w:tabs>
          <w:tab w:val="clear" w:pos="8500"/>
          <w:tab w:val="right" w:leader="dot" w:pos="9026"/>
        </w:tabs>
      </w:pPr>
      <w:hyperlink w:anchor="_Toc2045895274" w:history="1">
        <w:r>
          <w:t xml:space="preserve">1.2 </w:t>
        </w:r>
        <w:r>
          <w:t>登录操作</w:t>
        </w:r>
        <w:r>
          <w:tab/>
        </w:r>
        <w:r>
          <w:fldChar w:fldCharType="begin"/>
        </w:r>
        <w:r>
          <w:instrText xml:space="preserve"> PAGEREF _Toc2045895274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301DE95C" w14:textId="77777777" w:rsidR="00DF183B" w:rsidRDefault="00000000">
      <w:pPr>
        <w:pStyle w:val="TOC2"/>
        <w:tabs>
          <w:tab w:val="clear" w:pos="8500"/>
          <w:tab w:val="right" w:leader="dot" w:pos="9026"/>
        </w:tabs>
      </w:pPr>
      <w:hyperlink w:anchor="_Toc2001198001" w:history="1">
        <w:r>
          <w:t xml:space="preserve">1.3 </w:t>
        </w:r>
        <w:r>
          <w:t>进入应用</w:t>
        </w:r>
        <w:r>
          <w:tab/>
        </w:r>
        <w:r>
          <w:fldChar w:fldCharType="begin"/>
        </w:r>
        <w:r>
          <w:instrText xml:space="preserve"> PAGEREF _Toc2001198001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068E3EF9" w14:textId="77777777" w:rsidR="00DF183B" w:rsidRDefault="00000000">
      <w:pPr>
        <w:pStyle w:val="TOC1"/>
        <w:tabs>
          <w:tab w:val="clear" w:pos="8500"/>
          <w:tab w:val="right" w:leader="dot" w:pos="9026"/>
        </w:tabs>
      </w:pPr>
      <w:hyperlink w:anchor="_Toc245923493" w:history="1">
        <w:r>
          <w:t xml:space="preserve">2. </w:t>
        </w:r>
        <w:r>
          <w:t>核心操作总流程</w:t>
        </w:r>
        <w:r>
          <w:tab/>
        </w:r>
        <w:r>
          <w:fldChar w:fldCharType="begin"/>
        </w:r>
        <w:r>
          <w:instrText xml:space="preserve"> PAGEREF _Toc245923493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1A12940D" w14:textId="77777777" w:rsidR="00DF183B" w:rsidRDefault="00000000">
      <w:pPr>
        <w:pStyle w:val="TOC1"/>
        <w:tabs>
          <w:tab w:val="clear" w:pos="8500"/>
          <w:tab w:val="right" w:leader="dot" w:pos="9026"/>
        </w:tabs>
      </w:pPr>
      <w:hyperlink w:anchor="_Toc1477610023" w:history="1">
        <w:r>
          <w:t xml:space="preserve">3. </w:t>
        </w:r>
        <w:r>
          <w:t>各功能模块操作详情</w:t>
        </w:r>
        <w:r>
          <w:tab/>
        </w:r>
        <w:r>
          <w:fldChar w:fldCharType="begin"/>
        </w:r>
        <w:r>
          <w:instrText xml:space="preserve"> PAGEREF _Toc1477610023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55C67609" w14:textId="77777777" w:rsidR="00DF183B" w:rsidRDefault="00000000">
      <w:pPr>
        <w:pStyle w:val="TOC2"/>
        <w:tabs>
          <w:tab w:val="clear" w:pos="8500"/>
          <w:tab w:val="right" w:leader="dot" w:pos="9026"/>
        </w:tabs>
      </w:pPr>
      <w:hyperlink w:anchor="_Toc690762653" w:history="1">
        <w:r>
          <w:t xml:space="preserve">3.1 </w:t>
        </w:r>
        <w:r>
          <w:t>批次管理</w:t>
        </w:r>
        <w:r>
          <w:tab/>
        </w:r>
        <w:r>
          <w:fldChar w:fldCharType="begin"/>
        </w:r>
        <w:r>
          <w:instrText xml:space="preserve"> PAGEREF _Toc690762653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39AB23C4" w14:textId="77777777" w:rsidR="00DF183B" w:rsidRDefault="00000000">
      <w:pPr>
        <w:pStyle w:val="TOC3"/>
        <w:tabs>
          <w:tab w:val="right" w:leader="dot" w:pos="9026"/>
        </w:tabs>
      </w:pPr>
      <w:hyperlink w:anchor="_Toc351313289" w:history="1">
        <w:r>
          <w:t xml:space="preserve">3.1.1 </w:t>
        </w:r>
        <w:r>
          <w:t>功能介绍</w:t>
        </w:r>
        <w:r>
          <w:tab/>
        </w:r>
        <w:r>
          <w:fldChar w:fldCharType="begin"/>
        </w:r>
        <w:r>
          <w:instrText xml:space="preserve"> PAGEREF _Toc351313289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7587F0A3" w14:textId="77777777" w:rsidR="00DF183B" w:rsidRDefault="00000000">
      <w:pPr>
        <w:pStyle w:val="TOC3"/>
        <w:tabs>
          <w:tab w:val="right" w:leader="dot" w:pos="9026"/>
        </w:tabs>
      </w:pPr>
      <w:hyperlink w:anchor="_Toc1089902620" w:history="1">
        <w:r>
          <w:t xml:space="preserve">3.1.2 </w:t>
        </w:r>
        <w:r>
          <w:t>操作步骤</w:t>
        </w:r>
        <w:r>
          <w:tab/>
        </w:r>
        <w:r>
          <w:fldChar w:fldCharType="begin"/>
        </w:r>
        <w:r>
          <w:instrText xml:space="preserve"> PAGEREF _Toc1089902620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7B27A6A1" w14:textId="77777777" w:rsidR="00DF183B" w:rsidRDefault="00000000">
      <w:pPr>
        <w:pStyle w:val="TOC3"/>
        <w:tabs>
          <w:tab w:val="right" w:leader="dot" w:pos="9026"/>
        </w:tabs>
      </w:pPr>
      <w:hyperlink w:anchor="_Toc2105309077" w:history="1">
        <w:r>
          <w:t xml:space="preserve">3.1.3 </w:t>
        </w:r>
        <w:r>
          <w:t>通用操作</w:t>
        </w:r>
        <w:r>
          <w:tab/>
        </w:r>
        <w:r>
          <w:fldChar w:fldCharType="begin"/>
        </w:r>
        <w:r>
          <w:instrText xml:space="preserve"> PAGEREF _Toc2105309077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3B3073C9" w14:textId="77777777" w:rsidR="00DF183B" w:rsidRDefault="00000000">
      <w:pPr>
        <w:pStyle w:val="TOC2"/>
        <w:tabs>
          <w:tab w:val="clear" w:pos="8500"/>
          <w:tab w:val="right" w:leader="dot" w:pos="9026"/>
        </w:tabs>
      </w:pPr>
      <w:hyperlink w:anchor="_Toc1989089167" w:history="1">
        <w:r>
          <w:t xml:space="preserve">3.2 </w:t>
        </w:r>
        <w:r>
          <w:t>字典维护</w:t>
        </w:r>
        <w:r>
          <w:tab/>
        </w:r>
        <w:r>
          <w:fldChar w:fldCharType="begin"/>
        </w:r>
        <w:r>
          <w:instrText xml:space="preserve"> PAGEREF _Toc1989089167 \h </w:instrText>
        </w:r>
        <w:r>
          <w:fldChar w:fldCharType="separate"/>
        </w:r>
        <w:r>
          <w:t>8</w:t>
        </w:r>
        <w:r>
          <w:fldChar w:fldCharType="end"/>
        </w:r>
      </w:hyperlink>
    </w:p>
    <w:p w14:paraId="4CD6C541" w14:textId="77777777" w:rsidR="00DF183B" w:rsidRDefault="00000000">
      <w:pPr>
        <w:pStyle w:val="TOC3"/>
        <w:tabs>
          <w:tab w:val="right" w:leader="dot" w:pos="9026"/>
        </w:tabs>
      </w:pPr>
      <w:hyperlink w:anchor="_Toc743696920" w:history="1">
        <w:r>
          <w:t xml:space="preserve">3.2.1 </w:t>
        </w:r>
        <w:r>
          <w:t>功能介绍</w:t>
        </w:r>
        <w:r>
          <w:tab/>
        </w:r>
        <w:r>
          <w:fldChar w:fldCharType="begin"/>
        </w:r>
        <w:r>
          <w:instrText xml:space="preserve"> PAGEREF _Toc743696920 \h </w:instrText>
        </w:r>
        <w:r>
          <w:fldChar w:fldCharType="separate"/>
        </w:r>
        <w:r>
          <w:t>8</w:t>
        </w:r>
        <w:r>
          <w:fldChar w:fldCharType="end"/>
        </w:r>
      </w:hyperlink>
    </w:p>
    <w:p w14:paraId="665A2348" w14:textId="77777777" w:rsidR="00DF183B" w:rsidRDefault="00000000">
      <w:pPr>
        <w:pStyle w:val="TOC3"/>
        <w:tabs>
          <w:tab w:val="right" w:leader="dot" w:pos="9026"/>
        </w:tabs>
      </w:pPr>
      <w:hyperlink w:anchor="_Toc959308900" w:history="1">
        <w:r>
          <w:t xml:space="preserve">3.2.2 </w:t>
        </w:r>
        <w:r>
          <w:t>操作步骤</w:t>
        </w:r>
        <w:r>
          <w:tab/>
        </w:r>
        <w:r>
          <w:fldChar w:fldCharType="begin"/>
        </w:r>
        <w:r>
          <w:instrText xml:space="preserve"> PAGEREF _Toc959308900 \h </w:instrText>
        </w:r>
        <w:r>
          <w:fldChar w:fldCharType="separate"/>
        </w:r>
        <w:r>
          <w:t>8</w:t>
        </w:r>
        <w:r>
          <w:fldChar w:fldCharType="end"/>
        </w:r>
      </w:hyperlink>
    </w:p>
    <w:p w14:paraId="2B0864BD" w14:textId="77777777" w:rsidR="00DF183B" w:rsidRDefault="00000000">
      <w:pPr>
        <w:pStyle w:val="TOC3"/>
        <w:tabs>
          <w:tab w:val="right" w:leader="dot" w:pos="9026"/>
        </w:tabs>
      </w:pPr>
      <w:hyperlink w:anchor="_Toc1944944271" w:history="1">
        <w:r>
          <w:t xml:space="preserve">3.2.3 </w:t>
        </w:r>
        <w:r>
          <w:t>通用操作</w:t>
        </w:r>
        <w:r>
          <w:tab/>
        </w:r>
        <w:r>
          <w:fldChar w:fldCharType="begin"/>
        </w:r>
        <w:r>
          <w:instrText xml:space="preserve"> PAGEREF _Toc1944944271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7C0D697E" w14:textId="77777777" w:rsidR="00DF183B" w:rsidRDefault="00000000">
      <w:pPr>
        <w:pStyle w:val="TOC2"/>
        <w:tabs>
          <w:tab w:val="clear" w:pos="8500"/>
          <w:tab w:val="right" w:leader="dot" w:pos="9026"/>
        </w:tabs>
      </w:pPr>
      <w:hyperlink w:anchor="_Toc1829771710" w:history="1">
        <w:r>
          <w:t>3.</w:t>
        </w:r>
        <w:r>
          <w:rPr>
            <w:rFonts w:hint="eastAsia"/>
          </w:rPr>
          <w:t>3</w:t>
        </w:r>
        <w:r>
          <w:t xml:space="preserve"> </w:t>
        </w:r>
        <w:r>
          <w:rPr>
            <w:rFonts w:hint="eastAsia"/>
          </w:rPr>
          <w:t>学术会议资助</w:t>
        </w:r>
        <w:r>
          <w:t>申请</w:t>
        </w:r>
        <w:r>
          <w:tab/>
        </w:r>
        <w:r>
          <w:fldChar w:fldCharType="begin"/>
        </w:r>
        <w:r>
          <w:instrText xml:space="preserve"> PAGEREF _Toc1829771710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299507E0" w14:textId="77777777" w:rsidR="00DF183B" w:rsidRDefault="00000000">
      <w:pPr>
        <w:pStyle w:val="TOC3"/>
        <w:tabs>
          <w:tab w:val="right" w:leader="dot" w:pos="9026"/>
        </w:tabs>
      </w:pPr>
      <w:hyperlink w:anchor="_Toc1007304930" w:history="1">
        <w:r>
          <w:t>3.</w:t>
        </w:r>
        <w:r>
          <w:rPr>
            <w:rFonts w:hint="eastAsia"/>
          </w:rPr>
          <w:t>3</w:t>
        </w:r>
        <w:r>
          <w:t xml:space="preserve">.1 </w:t>
        </w:r>
        <w:r>
          <w:t>功能介绍</w:t>
        </w:r>
        <w:r>
          <w:tab/>
        </w:r>
        <w:r>
          <w:fldChar w:fldCharType="begin"/>
        </w:r>
        <w:r>
          <w:instrText xml:space="preserve"> PAGEREF _Toc1007304930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555BF504" w14:textId="77777777" w:rsidR="00DF183B" w:rsidRDefault="00000000">
      <w:pPr>
        <w:pStyle w:val="TOC3"/>
        <w:tabs>
          <w:tab w:val="right" w:leader="dot" w:pos="9026"/>
        </w:tabs>
      </w:pPr>
      <w:hyperlink w:anchor="_Toc1160369209" w:history="1">
        <w:r>
          <w:t>3.</w:t>
        </w:r>
        <w:r>
          <w:rPr>
            <w:rFonts w:hint="eastAsia"/>
          </w:rPr>
          <w:t>3</w:t>
        </w:r>
        <w:r>
          <w:t xml:space="preserve">.2 </w:t>
        </w:r>
        <w:r>
          <w:t>操作步骤</w:t>
        </w:r>
        <w:r>
          <w:tab/>
        </w:r>
        <w:r>
          <w:fldChar w:fldCharType="begin"/>
        </w:r>
        <w:r>
          <w:instrText xml:space="preserve"> PAGEREF _Toc1160369209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43D36FB9" w14:textId="77777777" w:rsidR="00DF183B" w:rsidRDefault="00000000">
      <w:pPr>
        <w:pStyle w:val="TOC2"/>
        <w:tabs>
          <w:tab w:val="clear" w:pos="8500"/>
          <w:tab w:val="right" w:leader="dot" w:pos="9026"/>
        </w:tabs>
      </w:pPr>
      <w:hyperlink w:anchor="_Toc1026297256" w:history="1">
        <w:r>
          <w:t>3.</w:t>
        </w:r>
        <w:r>
          <w:rPr>
            <w:rFonts w:hint="eastAsia"/>
          </w:rPr>
          <w:t>4</w:t>
        </w:r>
        <w:r>
          <w:t xml:space="preserve"> </w:t>
        </w:r>
        <w:r>
          <w:t>资助审核</w:t>
        </w:r>
        <w:r>
          <w:tab/>
        </w:r>
        <w:r>
          <w:fldChar w:fldCharType="begin"/>
        </w:r>
        <w:r>
          <w:instrText xml:space="preserve"> PAGEREF _Toc1026297256 \h </w:instrText>
        </w:r>
        <w:r>
          <w:fldChar w:fldCharType="separate"/>
        </w:r>
        <w:r>
          <w:t>10</w:t>
        </w:r>
        <w:r>
          <w:fldChar w:fldCharType="end"/>
        </w:r>
      </w:hyperlink>
    </w:p>
    <w:p w14:paraId="2171DACF" w14:textId="77777777" w:rsidR="00DF183B" w:rsidRDefault="00000000">
      <w:pPr>
        <w:pStyle w:val="TOC3"/>
        <w:tabs>
          <w:tab w:val="right" w:leader="dot" w:pos="9026"/>
        </w:tabs>
      </w:pPr>
      <w:hyperlink w:anchor="_Toc389328888" w:history="1">
        <w:r>
          <w:t>3.</w:t>
        </w:r>
        <w:r>
          <w:rPr>
            <w:rFonts w:hint="eastAsia"/>
          </w:rPr>
          <w:t>4</w:t>
        </w:r>
        <w:r>
          <w:t xml:space="preserve">.1 </w:t>
        </w:r>
        <w:r>
          <w:t>功能介绍</w:t>
        </w:r>
        <w:r>
          <w:tab/>
        </w:r>
        <w:r>
          <w:fldChar w:fldCharType="begin"/>
        </w:r>
        <w:r>
          <w:instrText xml:space="preserve"> PAGEREF _Toc389328888 \h </w:instrText>
        </w:r>
        <w:r>
          <w:fldChar w:fldCharType="separate"/>
        </w:r>
        <w:r>
          <w:t>10</w:t>
        </w:r>
        <w:r>
          <w:fldChar w:fldCharType="end"/>
        </w:r>
      </w:hyperlink>
    </w:p>
    <w:p w14:paraId="27E3FF6F" w14:textId="77777777" w:rsidR="00DF183B" w:rsidRDefault="00000000">
      <w:pPr>
        <w:pStyle w:val="TOC3"/>
        <w:tabs>
          <w:tab w:val="right" w:leader="dot" w:pos="9026"/>
        </w:tabs>
      </w:pPr>
      <w:hyperlink w:anchor="_Toc67948207" w:history="1">
        <w:r>
          <w:t>3.</w:t>
        </w:r>
        <w:r>
          <w:rPr>
            <w:rFonts w:hint="eastAsia"/>
          </w:rPr>
          <w:t>4</w:t>
        </w:r>
        <w:r>
          <w:t xml:space="preserve">.2 </w:t>
        </w:r>
        <w:r>
          <w:t>操作步骤</w:t>
        </w:r>
        <w:r>
          <w:tab/>
        </w:r>
        <w:r>
          <w:fldChar w:fldCharType="begin"/>
        </w:r>
        <w:r>
          <w:instrText xml:space="preserve"> PAGEREF _Toc67948207 \h </w:instrText>
        </w:r>
        <w:r>
          <w:fldChar w:fldCharType="separate"/>
        </w:r>
        <w:r>
          <w:t>10</w:t>
        </w:r>
        <w:r>
          <w:fldChar w:fldCharType="end"/>
        </w:r>
      </w:hyperlink>
    </w:p>
    <w:p w14:paraId="70CAFCB2" w14:textId="77777777" w:rsidR="00DF183B" w:rsidRDefault="00000000">
      <w:pPr>
        <w:pStyle w:val="TOC2"/>
        <w:tabs>
          <w:tab w:val="clear" w:pos="8500"/>
          <w:tab w:val="right" w:leader="dot" w:pos="9026"/>
        </w:tabs>
      </w:pPr>
      <w:hyperlink w:anchor="_Toc1691698492" w:history="1">
        <w:r>
          <w:t>3.</w:t>
        </w:r>
        <w:r>
          <w:rPr>
            <w:rFonts w:hint="eastAsia"/>
          </w:rPr>
          <w:t>5</w:t>
        </w:r>
        <w:r>
          <w:t xml:space="preserve"> </w:t>
        </w:r>
        <w:r>
          <w:t>专家审核</w:t>
        </w:r>
        <w:r>
          <w:tab/>
        </w:r>
        <w:r>
          <w:fldChar w:fldCharType="begin"/>
        </w:r>
        <w:r>
          <w:instrText xml:space="preserve"> PAGEREF _Toc1691698492 \h </w:instrText>
        </w:r>
        <w:r>
          <w:fldChar w:fldCharType="separate"/>
        </w:r>
        <w:r>
          <w:t>11</w:t>
        </w:r>
        <w:r>
          <w:fldChar w:fldCharType="end"/>
        </w:r>
      </w:hyperlink>
    </w:p>
    <w:p w14:paraId="364D1B6C" w14:textId="77777777" w:rsidR="00DF183B" w:rsidRDefault="00000000">
      <w:pPr>
        <w:pStyle w:val="TOC3"/>
        <w:tabs>
          <w:tab w:val="right" w:leader="dot" w:pos="9026"/>
        </w:tabs>
      </w:pPr>
      <w:hyperlink w:anchor="_Toc1840552411" w:history="1">
        <w:r>
          <w:t>3.</w:t>
        </w:r>
        <w:r>
          <w:rPr>
            <w:rFonts w:hint="eastAsia"/>
          </w:rPr>
          <w:t>5</w:t>
        </w:r>
        <w:r>
          <w:t xml:space="preserve">.1 </w:t>
        </w:r>
        <w:r>
          <w:t>功能介绍</w:t>
        </w:r>
        <w:r>
          <w:tab/>
        </w:r>
        <w:r>
          <w:fldChar w:fldCharType="begin"/>
        </w:r>
        <w:r>
          <w:instrText xml:space="preserve"> PAGEREF _Toc1840552411 \h </w:instrText>
        </w:r>
        <w:r>
          <w:fldChar w:fldCharType="separate"/>
        </w:r>
        <w:r>
          <w:t>11</w:t>
        </w:r>
        <w:r>
          <w:fldChar w:fldCharType="end"/>
        </w:r>
      </w:hyperlink>
    </w:p>
    <w:p w14:paraId="4721C14C" w14:textId="77777777" w:rsidR="00DF183B" w:rsidRDefault="00000000">
      <w:pPr>
        <w:pStyle w:val="TOC3"/>
        <w:tabs>
          <w:tab w:val="right" w:leader="dot" w:pos="9026"/>
        </w:tabs>
      </w:pPr>
      <w:hyperlink w:anchor="_Toc1809920289" w:history="1">
        <w:r>
          <w:t>3.</w:t>
        </w:r>
        <w:r>
          <w:rPr>
            <w:rFonts w:hint="eastAsia"/>
          </w:rPr>
          <w:t>5</w:t>
        </w:r>
        <w:r>
          <w:t xml:space="preserve">.2 </w:t>
        </w:r>
        <w:r>
          <w:t>操作步骤</w:t>
        </w:r>
        <w:r>
          <w:tab/>
        </w:r>
        <w:r>
          <w:fldChar w:fldCharType="begin"/>
        </w:r>
        <w:r>
          <w:instrText xml:space="preserve"> PAGEREF _Toc1809920289 \h </w:instrText>
        </w:r>
        <w:r>
          <w:fldChar w:fldCharType="separate"/>
        </w:r>
        <w:r>
          <w:t>11</w:t>
        </w:r>
        <w:r>
          <w:fldChar w:fldCharType="end"/>
        </w:r>
      </w:hyperlink>
    </w:p>
    <w:p w14:paraId="750149E3" w14:textId="77777777" w:rsidR="00DF183B" w:rsidRDefault="00000000">
      <w:pPr>
        <w:pStyle w:val="TOC2"/>
        <w:tabs>
          <w:tab w:val="clear" w:pos="8500"/>
          <w:tab w:val="right" w:leader="dot" w:pos="9026"/>
        </w:tabs>
      </w:pPr>
      <w:hyperlink w:anchor="_Toc224437468" w:history="1">
        <w:r>
          <w:t>3.</w:t>
        </w:r>
        <w:r>
          <w:rPr>
            <w:rFonts w:hint="eastAsia"/>
          </w:rPr>
          <w:t>6</w:t>
        </w:r>
        <w:r>
          <w:t xml:space="preserve"> </w:t>
        </w:r>
        <w:r>
          <w:t>报销</w:t>
        </w:r>
        <w:r>
          <w:rPr>
            <w:rFonts w:hint="eastAsia"/>
          </w:rPr>
          <w:t>额度</w:t>
        </w:r>
        <w:r>
          <w:t>申请</w:t>
        </w:r>
        <w:r>
          <w:tab/>
        </w:r>
        <w:r>
          <w:fldChar w:fldCharType="begin"/>
        </w:r>
        <w:r>
          <w:instrText xml:space="preserve"> PAGEREF _Toc224437468 \h </w:instrText>
        </w:r>
        <w:r>
          <w:fldChar w:fldCharType="separate"/>
        </w:r>
        <w:r>
          <w:t>12</w:t>
        </w:r>
        <w:r>
          <w:fldChar w:fldCharType="end"/>
        </w:r>
      </w:hyperlink>
    </w:p>
    <w:p w14:paraId="4D7C7C08" w14:textId="77777777" w:rsidR="00DF183B" w:rsidRDefault="00000000">
      <w:pPr>
        <w:pStyle w:val="TOC3"/>
        <w:tabs>
          <w:tab w:val="right" w:leader="dot" w:pos="9026"/>
        </w:tabs>
      </w:pPr>
      <w:hyperlink w:anchor="_Toc1139240544" w:history="1">
        <w:r>
          <w:t>3.</w:t>
        </w:r>
        <w:r>
          <w:rPr>
            <w:rFonts w:hint="eastAsia"/>
          </w:rPr>
          <w:t>6</w:t>
        </w:r>
        <w:r>
          <w:t xml:space="preserve">.1 </w:t>
        </w:r>
        <w:r>
          <w:t>功能介绍</w:t>
        </w:r>
        <w:r>
          <w:tab/>
        </w:r>
        <w:r>
          <w:fldChar w:fldCharType="begin"/>
        </w:r>
        <w:r>
          <w:instrText xml:space="preserve"> PAGEREF _Toc1139240544 \h </w:instrText>
        </w:r>
        <w:r>
          <w:fldChar w:fldCharType="separate"/>
        </w:r>
        <w:r>
          <w:t>12</w:t>
        </w:r>
        <w:r>
          <w:fldChar w:fldCharType="end"/>
        </w:r>
      </w:hyperlink>
    </w:p>
    <w:p w14:paraId="3BAF0E68" w14:textId="77777777" w:rsidR="00DF183B" w:rsidRDefault="00000000">
      <w:pPr>
        <w:pStyle w:val="TOC3"/>
        <w:tabs>
          <w:tab w:val="right" w:leader="dot" w:pos="9026"/>
        </w:tabs>
      </w:pPr>
      <w:hyperlink w:anchor="_Toc251626356" w:history="1">
        <w:r>
          <w:t>3.</w:t>
        </w:r>
        <w:r>
          <w:rPr>
            <w:rFonts w:hint="eastAsia"/>
          </w:rPr>
          <w:t>6</w:t>
        </w:r>
        <w:r>
          <w:t xml:space="preserve">.2 </w:t>
        </w:r>
        <w:r>
          <w:t>操作步骤</w:t>
        </w:r>
        <w:r>
          <w:tab/>
        </w:r>
        <w:r>
          <w:fldChar w:fldCharType="begin"/>
        </w:r>
        <w:r>
          <w:instrText xml:space="preserve"> PAGEREF _Toc251626356 \h </w:instrText>
        </w:r>
        <w:r>
          <w:fldChar w:fldCharType="separate"/>
        </w:r>
        <w:r>
          <w:t>12</w:t>
        </w:r>
        <w:r>
          <w:fldChar w:fldCharType="end"/>
        </w:r>
      </w:hyperlink>
    </w:p>
    <w:p w14:paraId="45C87AE8" w14:textId="77777777" w:rsidR="00DF183B" w:rsidRDefault="00000000">
      <w:pPr>
        <w:pStyle w:val="TOC2"/>
        <w:tabs>
          <w:tab w:val="clear" w:pos="8500"/>
          <w:tab w:val="right" w:leader="dot" w:pos="9026"/>
        </w:tabs>
      </w:pPr>
      <w:hyperlink w:anchor="_Toc688864349" w:history="1">
        <w:r>
          <w:t>3.</w:t>
        </w:r>
        <w:r>
          <w:rPr>
            <w:rFonts w:hint="eastAsia"/>
          </w:rPr>
          <w:t>7</w:t>
        </w:r>
        <w:r>
          <w:t xml:space="preserve"> </w:t>
        </w:r>
        <w:r>
          <w:t>报销额度审核</w:t>
        </w:r>
        <w:r>
          <w:tab/>
        </w:r>
        <w:r>
          <w:fldChar w:fldCharType="begin"/>
        </w:r>
        <w:r>
          <w:instrText xml:space="preserve"> PAGEREF _Toc688864349 \h </w:instrText>
        </w:r>
        <w:r>
          <w:fldChar w:fldCharType="separate"/>
        </w:r>
        <w:r>
          <w:t>13</w:t>
        </w:r>
        <w:r>
          <w:fldChar w:fldCharType="end"/>
        </w:r>
      </w:hyperlink>
    </w:p>
    <w:p w14:paraId="371FE8EE" w14:textId="77777777" w:rsidR="00DF183B" w:rsidRDefault="00000000">
      <w:pPr>
        <w:pStyle w:val="TOC3"/>
        <w:tabs>
          <w:tab w:val="right" w:leader="dot" w:pos="9026"/>
        </w:tabs>
      </w:pPr>
      <w:hyperlink w:anchor="_Toc658772666" w:history="1">
        <w:r>
          <w:t>3.</w:t>
        </w:r>
        <w:r>
          <w:rPr>
            <w:rFonts w:hint="eastAsia"/>
          </w:rPr>
          <w:t>7</w:t>
        </w:r>
        <w:r>
          <w:t xml:space="preserve">.1 </w:t>
        </w:r>
        <w:r>
          <w:t>功能介绍</w:t>
        </w:r>
        <w:r>
          <w:tab/>
        </w:r>
        <w:r>
          <w:fldChar w:fldCharType="begin"/>
        </w:r>
        <w:r>
          <w:instrText xml:space="preserve"> PAGEREF _Toc658772666 \h </w:instrText>
        </w:r>
        <w:r>
          <w:fldChar w:fldCharType="separate"/>
        </w:r>
        <w:r>
          <w:t>13</w:t>
        </w:r>
        <w:r>
          <w:fldChar w:fldCharType="end"/>
        </w:r>
      </w:hyperlink>
    </w:p>
    <w:p w14:paraId="5E37B359" w14:textId="77777777" w:rsidR="00DF183B" w:rsidRDefault="00000000">
      <w:pPr>
        <w:pStyle w:val="TOC3"/>
        <w:tabs>
          <w:tab w:val="right" w:leader="dot" w:pos="9026"/>
        </w:tabs>
      </w:pPr>
      <w:hyperlink w:anchor="_Toc1713997177" w:history="1">
        <w:r>
          <w:t>3.</w:t>
        </w:r>
        <w:r>
          <w:rPr>
            <w:rFonts w:hint="eastAsia"/>
          </w:rPr>
          <w:t>7</w:t>
        </w:r>
        <w:r>
          <w:t xml:space="preserve">.2 </w:t>
        </w:r>
        <w:r>
          <w:t>操作步骤</w:t>
        </w:r>
        <w:r>
          <w:tab/>
        </w:r>
        <w:r>
          <w:fldChar w:fldCharType="begin"/>
        </w:r>
        <w:r>
          <w:instrText xml:space="preserve"> PAGEREF _Toc1713997177 \h </w:instrText>
        </w:r>
        <w:r>
          <w:fldChar w:fldCharType="separate"/>
        </w:r>
        <w:r>
          <w:t>13</w:t>
        </w:r>
        <w:r>
          <w:fldChar w:fldCharType="end"/>
        </w:r>
      </w:hyperlink>
    </w:p>
    <w:p w14:paraId="19E842B6" w14:textId="77777777" w:rsidR="00DF183B" w:rsidRDefault="00000000">
      <w:pPr>
        <w:pStyle w:val="TOC2"/>
        <w:tabs>
          <w:tab w:val="clear" w:pos="8500"/>
          <w:tab w:val="right" w:leader="dot" w:pos="9026"/>
        </w:tabs>
      </w:pPr>
      <w:hyperlink w:anchor="_Toc804912981" w:history="1">
        <w:r>
          <w:t>3.</w:t>
        </w:r>
        <w:r>
          <w:rPr>
            <w:rFonts w:hint="eastAsia"/>
          </w:rPr>
          <w:t>8</w:t>
        </w:r>
        <w:r>
          <w:t>汇总统计</w:t>
        </w:r>
        <w:r>
          <w:tab/>
        </w:r>
        <w:r>
          <w:fldChar w:fldCharType="begin"/>
        </w:r>
        <w:r>
          <w:instrText xml:space="preserve"> PAGEREF _Toc804912981 \h </w:instrText>
        </w:r>
        <w:r>
          <w:fldChar w:fldCharType="separate"/>
        </w:r>
        <w:r>
          <w:t>14</w:t>
        </w:r>
        <w:r>
          <w:fldChar w:fldCharType="end"/>
        </w:r>
      </w:hyperlink>
    </w:p>
    <w:p w14:paraId="7E5410BD" w14:textId="77777777" w:rsidR="00DF183B" w:rsidRDefault="00000000">
      <w:pPr>
        <w:pStyle w:val="TOC3"/>
        <w:tabs>
          <w:tab w:val="right" w:leader="dot" w:pos="9026"/>
        </w:tabs>
      </w:pPr>
      <w:hyperlink w:anchor="_Toc1172979214" w:history="1">
        <w:r>
          <w:t>3.</w:t>
        </w:r>
        <w:r>
          <w:rPr>
            <w:rFonts w:hint="eastAsia"/>
          </w:rPr>
          <w:t>8</w:t>
        </w:r>
        <w:r>
          <w:t xml:space="preserve">.1 </w:t>
        </w:r>
        <w:r>
          <w:t>功能介绍</w:t>
        </w:r>
        <w:r>
          <w:tab/>
        </w:r>
        <w:r>
          <w:fldChar w:fldCharType="begin"/>
        </w:r>
        <w:r>
          <w:instrText xml:space="preserve"> PAGEREF _Toc1172979214 \h </w:instrText>
        </w:r>
        <w:r>
          <w:fldChar w:fldCharType="separate"/>
        </w:r>
        <w:r>
          <w:t>14</w:t>
        </w:r>
        <w:r>
          <w:fldChar w:fldCharType="end"/>
        </w:r>
      </w:hyperlink>
    </w:p>
    <w:p w14:paraId="7A130D94" w14:textId="77777777" w:rsidR="00DF183B" w:rsidRDefault="00000000">
      <w:pPr>
        <w:pStyle w:val="TOC1"/>
        <w:tabs>
          <w:tab w:val="clear" w:pos="8500"/>
          <w:tab w:val="right" w:leader="dot" w:pos="9026"/>
        </w:tabs>
      </w:pPr>
      <w:hyperlink w:anchor="_Toc361770238" w:history="1">
        <w:r>
          <w:rPr>
            <w:rFonts w:hint="eastAsia"/>
          </w:rPr>
          <w:t>4</w:t>
        </w:r>
        <w:r>
          <w:t xml:space="preserve">. </w:t>
        </w:r>
        <w:r>
          <w:t>通用功能按钮详情说明</w:t>
        </w:r>
        <w:r>
          <w:tab/>
        </w:r>
        <w:r>
          <w:fldChar w:fldCharType="begin"/>
        </w:r>
        <w:r>
          <w:instrText xml:space="preserve"> PAGEREF _Toc361770238 \h </w:instrText>
        </w:r>
        <w:r>
          <w:fldChar w:fldCharType="separate"/>
        </w:r>
        <w:r>
          <w:t>15</w:t>
        </w:r>
        <w:r>
          <w:fldChar w:fldCharType="end"/>
        </w:r>
      </w:hyperlink>
    </w:p>
    <w:p w14:paraId="47FCEEC3" w14:textId="77777777" w:rsidR="00DF183B" w:rsidRDefault="00000000">
      <w:r>
        <w:fldChar w:fldCharType="end"/>
      </w:r>
    </w:p>
    <w:p w14:paraId="4D607C64" w14:textId="77777777" w:rsidR="00DF183B" w:rsidRDefault="00DF183B">
      <w:pPr>
        <w:sectPr w:rsidR="00DF183B">
          <w:pgSz w:w="11906" w:h="16838"/>
          <w:pgMar w:top="1440" w:right="1440" w:bottom="1440" w:left="1440" w:header="720" w:footer="720" w:gutter="0"/>
          <w:cols w:space="720"/>
        </w:sectPr>
      </w:pPr>
    </w:p>
    <w:p w14:paraId="0990E219" w14:textId="77777777" w:rsidR="00DF183B" w:rsidRDefault="00000000">
      <w:pPr>
        <w:pStyle w:val="1"/>
      </w:pPr>
      <w:bookmarkStart w:id="0" w:name="_Toc2107233540"/>
      <w:bookmarkStart w:id="1" w:name="_Toc001"/>
      <w:r>
        <w:lastRenderedPageBreak/>
        <w:t xml:space="preserve">1. </w:t>
      </w:r>
      <w:r>
        <w:t>系统登录</w:t>
      </w:r>
      <w:bookmarkEnd w:id="0"/>
      <w:bookmarkEnd w:id="1"/>
    </w:p>
    <w:p w14:paraId="163E7D6D" w14:textId="77777777" w:rsidR="00DF183B" w:rsidRDefault="00000000">
      <w:pPr>
        <w:pStyle w:val="2"/>
      </w:pPr>
      <w:bookmarkStart w:id="2" w:name="_Toc2121284103"/>
      <w:r>
        <w:t xml:space="preserve">1.1 </w:t>
      </w:r>
      <w:r>
        <w:t>访问地址</w:t>
      </w:r>
      <w:bookmarkEnd w:id="2"/>
    </w:p>
    <w:p w14:paraId="765E75BE" w14:textId="073A2788" w:rsidR="00DF183B" w:rsidRDefault="00000000">
      <w:r>
        <w:t>打开指定浏览器，输入北京大学医学部统一身份认证地址：</w:t>
      </w:r>
      <w:r w:rsidR="001232D3">
        <w:rPr>
          <w:rFonts w:hint="eastAsia"/>
        </w:rPr>
        <w:t>apps</w:t>
      </w:r>
      <w:r>
        <w:t>.bjmu.edu.cn</w:t>
      </w:r>
    </w:p>
    <w:p w14:paraId="20D7EE3D" w14:textId="77777777" w:rsidR="00DF183B" w:rsidRDefault="00000000">
      <w:r>
        <w:t>建议使用</w:t>
      </w:r>
      <w:r>
        <w:t>PC</w:t>
      </w:r>
      <w:r>
        <w:t>端进行访问，</w:t>
      </w:r>
      <w:r>
        <w:t>PC</w:t>
      </w:r>
      <w:r>
        <w:t>适配浏览器：谷歌浏览器或</w:t>
      </w:r>
      <w:r>
        <w:t>360</w:t>
      </w:r>
      <w:r>
        <w:t>浏览器（极速模式）。</w:t>
      </w:r>
    </w:p>
    <w:p w14:paraId="16DB6983" w14:textId="77777777" w:rsidR="00DF183B" w:rsidRDefault="00000000">
      <w:pPr>
        <w:pStyle w:val="2"/>
      </w:pPr>
      <w:bookmarkStart w:id="3" w:name="_Toc2045895274"/>
      <w:r>
        <w:t xml:space="preserve">1.2 </w:t>
      </w:r>
      <w:r>
        <w:t>登录操作</w:t>
      </w:r>
      <w:bookmarkEnd w:id="3"/>
    </w:p>
    <w:p w14:paraId="7A6B87C6" w14:textId="77777777" w:rsidR="00DF183B" w:rsidRDefault="00000000">
      <w:r>
        <w:t>在统一身份认证页面，选择账号登录</w:t>
      </w:r>
      <w:r>
        <w:t>/</w:t>
      </w:r>
      <w:r>
        <w:t>验证码登录，输入学号</w:t>
      </w:r>
      <w:r>
        <w:t>/</w:t>
      </w:r>
      <w:r>
        <w:t>工号及对应密码（验证码），可勾选</w:t>
      </w:r>
      <w:r>
        <w:t>“7</w:t>
      </w:r>
      <w:r>
        <w:t>天免登录</w:t>
      </w:r>
      <w:r>
        <w:t>”</w:t>
      </w:r>
      <w:r>
        <w:t>，点击</w:t>
      </w:r>
      <w:r>
        <w:t>“</w:t>
      </w:r>
      <w:r>
        <w:t>登录</w:t>
      </w:r>
      <w:r>
        <w:t>”</w:t>
      </w:r>
      <w:r>
        <w:t>按钮完成系统验证。</w:t>
      </w:r>
    </w:p>
    <w:p w14:paraId="0A44B82F" w14:textId="77777777" w:rsidR="00DF183B" w:rsidRDefault="00000000">
      <w:r>
        <w:rPr>
          <w:noProof/>
        </w:rPr>
        <w:drawing>
          <wp:inline distT="0" distB="0" distL="114300" distR="114300" wp14:anchorId="1BD69972" wp14:editId="12C979BB">
            <wp:extent cx="5257800" cy="2850515"/>
            <wp:effectExtent l="0" t="0" r="0" b="196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AA34B" w14:textId="77777777" w:rsidR="00DF183B" w:rsidRDefault="00000000">
      <w:pPr>
        <w:pStyle w:val="2"/>
      </w:pPr>
      <w:bookmarkStart w:id="4" w:name="_Toc2001198001"/>
      <w:r>
        <w:t xml:space="preserve">1.3 </w:t>
      </w:r>
      <w:r>
        <w:t>进入应用</w:t>
      </w:r>
      <w:bookmarkEnd w:id="4"/>
    </w:p>
    <w:p w14:paraId="75371AE8" w14:textId="77777777" w:rsidR="00DF183B" w:rsidRDefault="00000000">
      <w:r>
        <w:t>登录后进入系统首页，在</w:t>
      </w:r>
      <w:r>
        <w:t>“</w:t>
      </w:r>
      <w:r>
        <w:t>服务大厅</w:t>
      </w:r>
      <w:r>
        <w:t>”</w:t>
      </w:r>
      <w:r>
        <w:t>搜索框中输入</w:t>
      </w:r>
      <w:r>
        <w:t>“</w:t>
      </w:r>
      <w:r>
        <w:t>学生学术会议资助管理</w:t>
      </w:r>
      <w:r>
        <w:t>”</w:t>
      </w:r>
      <w:r>
        <w:t>，点击对应服务条目进入管理端操作界面。</w:t>
      </w:r>
    </w:p>
    <w:p w14:paraId="5E102BFE" w14:textId="77777777" w:rsidR="00DF183B" w:rsidRDefault="00DF183B">
      <w:pPr>
        <w:ind w:firstLine="0"/>
        <w:jc w:val="center"/>
      </w:pPr>
    </w:p>
    <w:p w14:paraId="2D7496E7" w14:textId="77777777" w:rsidR="00DF183B" w:rsidRDefault="00000000">
      <w:pPr>
        <w:ind w:firstLine="0"/>
        <w:jc w:val="center"/>
      </w:pPr>
      <w:r>
        <w:rPr>
          <w:noProof/>
        </w:rPr>
        <w:lastRenderedPageBreak/>
        <w:drawing>
          <wp:inline distT="0" distB="0" distL="114300" distR="114300" wp14:anchorId="564FA574" wp14:editId="488B4345">
            <wp:extent cx="5269230" cy="2871470"/>
            <wp:effectExtent l="0" t="0" r="13970" b="241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DD769" w14:textId="77777777" w:rsidR="00DF183B" w:rsidRDefault="00000000">
      <w:pPr>
        <w:pStyle w:val="1"/>
      </w:pPr>
      <w:bookmarkStart w:id="5" w:name="_Toc002"/>
      <w:bookmarkStart w:id="6" w:name="_Toc245923493"/>
      <w:r>
        <w:lastRenderedPageBreak/>
        <w:t xml:space="preserve">2. </w:t>
      </w:r>
      <w:r>
        <w:t>核心操作总流程</w:t>
      </w:r>
      <w:bookmarkEnd w:id="5"/>
      <w:bookmarkEnd w:id="6"/>
    </w:p>
    <w:p w14:paraId="2FCDB987" w14:textId="77777777" w:rsidR="00DF183B" w:rsidRDefault="00000000">
      <w:r>
        <w:rPr>
          <w:rFonts w:hint="eastAsia"/>
        </w:rPr>
        <w:t>会议申请审核：查看名下学生会议申请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审核通过</w:t>
      </w:r>
      <w:r>
        <w:rPr>
          <w:rFonts w:hint="eastAsia"/>
        </w:rPr>
        <w:t xml:space="preserve"> / </w:t>
      </w:r>
      <w:r>
        <w:rPr>
          <w:rFonts w:hint="eastAsia"/>
        </w:rPr>
        <w:t>不通过</w:t>
      </w:r>
      <w:r>
        <w:rPr>
          <w:rFonts w:hint="eastAsia"/>
        </w:rPr>
        <w:t xml:space="preserve"> / </w:t>
      </w:r>
      <w:r>
        <w:rPr>
          <w:rFonts w:hint="eastAsia"/>
        </w:rPr>
        <w:t>退回。</w:t>
      </w:r>
    </w:p>
    <w:p w14:paraId="0253368E" w14:textId="77777777" w:rsidR="00DF183B" w:rsidRDefault="00000000">
      <w:r>
        <w:rPr>
          <w:rFonts w:hint="eastAsia"/>
        </w:rPr>
        <w:t>报销申请审核：查看名下学生报销申请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审核通过</w:t>
      </w:r>
      <w:r>
        <w:rPr>
          <w:rFonts w:hint="eastAsia"/>
        </w:rPr>
        <w:t xml:space="preserve"> / </w:t>
      </w:r>
      <w:r>
        <w:rPr>
          <w:rFonts w:hint="eastAsia"/>
        </w:rPr>
        <w:t>不通过</w:t>
      </w:r>
      <w:r>
        <w:rPr>
          <w:rFonts w:hint="eastAsia"/>
        </w:rPr>
        <w:t xml:space="preserve"> / </w:t>
      </w:r>
      <w:r>
        <w:rPr>
          <w:rFonts w:hint="eastAsia"/>
        </w:rPr>
        <w:t>退回。</w:t>
      </w:r>
    </w:p>
    <w:p w14:paraId="4D609624" w14:textId="77777777" w:rsidR="00DF183B" w:rsidRDefault="00000000">
      <w:pPr>
        <w:pStyle w:val="1"/>
      </w:pPr>
      <w:bookmarkStart w:id="7" w:name="_Toc003"/>
      <w:bookmarkStart w:id="8" w:name="_Toc1477610023"/>
      <w:r>
        <w:lastRenderedPageBreak/>
        <w:t xml:space="preserve">3. </w:t>
      </w:r>
      <w:r>
        <w:t>各功能模块操作详情</w:t>
      </w:r>
      <w:bookmarkEnd w:id="7"/>
      <w:bookmarkEnd w:id="8"/>
    </w:p>
    <w:p w14:paraId="0D6CB189" w14:textId="77777777" w:rsidR="00DF183B" w:rsidRDefault="00000000">
      <w:pPr>
        <w:pStyle w:val="2"/>
      </w:pPr>
      <w:bookmarkStart w:id="9" w:name="_Toc1026297256"/>
      <w:r>
        <w:t>3.</w:t>
      </w:r>
      <w:r>
        <w:rPr>
          <w:rFonts w:hint="eastAsia"/>
        </w:rPr>
        <w:t>1</w:t>
      </w:r>
      <w:r>
        <w:t xml:space="preserve"> </w:t>
      </w:r>
      <w:r>
        <w:t>资助审核</w:t>
      </w:r>
      <w:bookmarkEnd w:id="9"/>
    </w:p>
    <w:p w14:paraId="1DE37FB5" w14:textId="77777777" w:rsidR="00DF183B" w:rsidRDefault="00000000">
      <w:pPr>
        <w:pStyle w:val="3"/>
      </w:pPr>
      <w:bookmarkStart w:id="10" w:name="_Toc389328888"/>
      <w:r>
        <w:t>3.</w:t>
      </w:r>
      <w:r>
        <w:rPr>
          <w:rFonts w:hint="eastAsia"/>
        </w:rPr>
        <w:t>1</w:t>
      </w:r>
      <w:r>
        <w:t xml:space="preserve">.1 </w:t>
      </w:r>
      <w:r>
        <w:t>功能介绍</w:t>
      </w:r>
      <w:bookmarkEnd w:id="10"/>
    </w:p>
    <w:p w14:paraId="3BA6F94D" w14:textId="77777777" w:rsidR="00DF183B" w:rsidRDefault="00000000">
      <w:r>
        <w:t>本模块为学生学术会议资助申请的核心审核环节，管理员可在此对学生提交的资助申请进行全流程审核操作，包含审核通过、审核不通过、代审核、退回、分配专家等，页面默认按</w:t>
      </w:r>
      <w:r>
        <w:t>“</w:t>
      </w:r>
      <w:r>
        <w:t>当前学年</w:t>
      </w:r>
      <w:r>
        <w:t>+</w:t>
      </w:r>
      <w:r>
        <w:t>当前批次</w:t>
      </w:r>
      <w:r>
        <w:t>”</w:t>
      </w:r>
      <w:r>
        <w:t>展示申请数据，可手动切换学年</w:t>
      </w:r>
      <w:r>
        <w:t>/</w:t>
      </w:r>
      <w:r>
        <w:t>批次查看不同数据。</w:t>
      </w:r>
    </w:p>
    <w:p w14:paraId="0FB6E1CE" w14:textId="77777777" w:rsidR="00DF183B" w:rsidRDefault="00000000">
      <w:pPr>
        <w:pStyle w:val="3"/>
      </w:pPr>
      <w:bookmarkStart w:id="11" w:name="_Toc67948207"/>
      <w:r>
        <w:t>3.</w:t>
      </w:r>
      <w:r>
        <w:rPr>
          <w:rFonts w:hint="eastAsia"/>
        </w:rPr>
        <w:t>1</w:t>
      </w:r>
      <w:r>
        <w:t xml:space="preserve">.2 </w:t>
      </w:r>
      <w:r>
        <w:t>操作步骤</w:t>
      </w:r>
      <w:bookmarkEnd w:id="11"/>
    </w:p>
    <w:p w14:paraId="760165B6" w14:textId="77777777" w:rsidR="00DF183B" w:rsidRDefault="00000000">
      <w:pPr>
        <w:ind w:left="420" w:firstLine="0"/>
      </w:pPr>
      <w:r>
        <w:rPr>
          <w:b/>
        </w:rPr>
        <w:t>1.</w:t>
      </w:r>
      <w:r>
        <w:t>进入模块：点击学术会议管理导航栏下的</w:t>
      </w:r>
      <w:r>
        <w:t>“</w:t>
      </w:r>
      <w:r>
        <w:t>学术会议审核</w:t>
      </w:r>
      <w:r>
        <w:t>”</w:t>
      </w:r>
      <w:r>
        <w:t>按钮，进入审核页面，页面分为</w:t>
      </w:r>
      <w:r>
        <w:t>“</w:t>
      </w:r>
      <w:r>
        <w:t>待审核、已审核</w:t>
      </w:r>
      <w:r>
        <w:t>”</w:t>
      </w:r>
      <w:r>
        <w:t>两个核心标签页，默认展示待审核数据。</w:t>
      </w:r>
    </w:p>
    <w:p w14:paraId="2EA7FB11" w14:textId="77777777" w:rsidR="00DF183B" w:rsidRDefault="00000000">
      <w:pPr>
        <w:ind w:left="420" w:firstLine="0"/>
      </w:pPr>
      <w:r>
        <w:rPr>
          <w:rFonts w:hint="eastAsia"/>
          <w:b/>
        </w:rPr>
        <w:t>2</w:t>
      </w:r>
      <w:r>
        <w:rPr>
          <w:b/>
        </w:rPr>
        <w:t>.</w:t>
      </w:r>
      <w:r>
        <w:t>核心审核操作：</w:t>
      </w:r>
    </w:p>
    <w:p w14:paraId="7D579011" w14:textId="77777777" w:rsidR="00DF183B" w:rsidRDefault="00000000">
      <w:pPr>
        <w:ind w:left="840" w:firstLine="0"/>
      </w:pPr>
      <w:r>
        <w:t xml:space="preserve">• </w:t>
      </w:r>
      <w:r>
        <w:t>单条审核：对目标申请数据，点击</w:t>
      </w:r>
      <w:r>
        <w:t>“</w:t>
      </w:r>
      <w:r>
        <w:t>审核通过</w:t>
      </w:r>
      <w:r>
        <w:t>”</w:t>
      </w:r>
      <w:r>
        <w:t>或</w:t>
      </w:r>
      <w:r>
        <w:t>“</w:t>
      </w:r>
      <w:r>
        <w:t>审核不通过</w:t>
      </w:r>
      <w:r>
        <w:t>”</w:t>
      </w:r>
      <w:r>
        <w:t>按钮，完成单条申请的审核操作，审核后数据将同步至已审核标签页。</w:t>
      </w:r>
    </w:p>
    <w:p w14:paraId="233ED4AA" w14:textId="77777777" w:rsidR="00DF183B" w:rsidRDefault="00000000">
      <w:pPr>
        <w:ind w:left="840" w:firstLine="0"/>
      </w:pPr>
      <w:r>
        <w:t xml:space="preserve">• </w:t>
      </w:r>
      <w:r>
        <w:t>代审核：针对审核人未及时处理的申请，点击</w:t>
      </w:r>
      <w:r>
        <w:t>“</w:t>
      </w:r>
      <w:r>
        <w:t>代审核</w:t>
      </w:r>
      <w:r>
        <w:t>”</w:t>
      </w:r>
      <w:r>
        <w:t>按钮，可替相关审核人完成审核操作，适用于应急场景。</w:t>
      </w:r>
    </w:p>
    <w:p w14:paraId="3C71343B" w14:textId="77777777" w:rsidR="00DF183B" w:rsidRDefault="00000000">
      <w:pPr>
        <w:ind w:left="840" w:firstLine="0"/>
      </w:pPr>
      <w:r>
        <w:t xml:space="preserve">• </w:t>
      </w:r>
      <w:r>
        <w:t>退回：对信息填写有误、材料不完整的申请，点击</w:t>
      </w:r>
      <w:r>
        <w:t>“</w:t>
      </w:r>
      <w:r>
        <w:t>退回</w:t>
      </w:r>
      <w:r>
        <w:t>”</w:t>
      </w:r>
      <w:r>
        <w:t>按钮，申请将退回至学生端，学生可查看退回原因，修改补充后重新提交。</w:t>
      </w:r>
    </w:p>
    <w:p w14:paraId="5DED974B" w14:textId="77777777" w:rsidR="00DF183B" w:rsidRDefault="00000000">
      <w:pPr>
        <w:ind w:left="840" w:firstLine="0"/>
      </w:pPr>
      <w:r>
        <w:t xml:space="preserve">• </w:t>
      </w:r>
      <w:r>
        <w:t>分配专家：对需要专家评审的申请，点击</w:t>
      </w:r>
      <w:r>
        <w:t>“</w:t>
      </w:r>
      <w:r>
        <w:t>分配专家</w:t>
      </w:r>
      <w:r>
        <w:t>”</w:t>
      </w:r>
      <w:r>
        <w:t>按钮，将申请推送至指定专家端，触发专家审核环节。</w:t>
      </w:r>
    </w:p>
    <w:p w14:paraId="7ED20C9B" w14:textId="77777777" w:rsidR="00DF183B" w:rsidRDefault="00000000">
      <w:pPr>
        <w:ind w:left="420" w:firstLine="0"/>
        <w:jc w:val="center"/>
      </w:pPr>
      <w:r>
        <w:rPr>
          <w:noProof/>
        </w:rPr>
        <w:lastRenderedPageBreak/>
        <w:drawing>
          <wp:inline distT="0" distB="0" distL="114300" distR="114300" wp14:anchorId="21A0946C" wp14:editId="286AAB5C">
            <wp:extent cx="5262880" cy="2992120"/>
            <wp:effectExtent l="0" t="0" r="2032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A99E2" w14:textId="77777777" w:rsidR="00DF183B" w:rsidRDefault="00DF183B">
      <w:pPr>
        <w:ind w:firstLine="0"/>
        <w:jc w:val="center"/>
      </w:pPr>
    </w:p>
    <w:p w14:paraId="722E4B70" w14:textId="77777777" w:rsidR="00DF183B" w:rsidRDefault="00000000">
      <w:pPr>
        <w:pStyle w:val="2"/>
      </w:pPr>
      <w:bookmarkStart w:id="12" w:name="_Toc688864349"/>
      <w:r>
        <w:t>3.</w:t>
      </w:r>
      <w:r>
        <w:rPr>
          <w:rFonts w:hint="eastAsia"/>
        </w:rPr>
        <w:t>2</w:t>
      </w:r>
      <w:r>
        <w:t xml:space="preserve"> </w:t>
      </w:r>
      <w:r>
        <w:t>报销额度审核</w:t>
      </w:r>
      <w:bookmarkEnd w:id="12"/>
    </w:p>
    <w:p w14:paraId="75110DCE" w14:textId="77777777" w:rsidR="00DF183B" w:rsidRDefault="00000000">
      <w:pPr>
        <w:pStyle w:val="3"/>
      </w:pPr>
      <w:bookmarkStart w:id="13" w:name="_Toc658772666"/>
      <w:r>
        <w:t>3.</w:t>
      </w:r>
      <w:r>
        <w:rPr>
          <w:rFonts w:hint="eastAsia"/>
        </w:rPr>
        <w:t>2</w:t>
      </w:r>
      <w:r>
        <w:t xml:space="preserve">.1 </w:t>
      </w:r>
      <w:r>
        <w:t>功能介绍</w:t>
      </w:r>
      <w:bookmarkEnd w:id="13"/>
    </w:p>
    <w:p w14:paraId="2A4B9D6F" w14:textId="77777777" w:rsidR="00DF183B" w:rsidRDefault="00000000">
      <w:r>
        <w:t>本模块为学生报销申请的审核环节，可在此对学生提交的报销额度申请进行审核通过、审核不通过、代审核、退回等操作，审核通过后，审核不通过或退回的，学生可修改后重新提交。</w:t>
      </w:r>
    </w:p>
    <w:p w14:paraId="31E38012" w14:textId="77777777" w:rsidR="00DF183B" w:rsidRDefault="00000000">
      <w:pPr>
        <w:pStyle w:val="3"/>
      </w:pPr>
      <w:bookmarkStart w:id="14" w:name="_Toc1713997177"/>
      <w:r>
        <w:t>3.</w:t>
      </w:r>
      <w:r>
        <w:rPr>
          <w:rFonts w:hint="eastAsia"/>
        </w:rPr>
        <w:t>2</w:t>
      </w:r>
      <w:r>
        <w:t xml:space="preserve">.2 </w:t>
      </w:r>
      <w:r>
        <w:t>操作步骤</w:t>
      </w:r>
      <w:bookmarkEnd w:id="14"/>
    </w:p>
    <w:p w14:paraId="7FB4F6B8" w14:textId="77777777" w:rsidR="00DF183B" w:rsidRDefault="00000000">
      <w:pPr>
        <w:ind w:left="420" w:firstLine="0"/>
      </w:pPr>
      <w:r>
        <w:rPr>
          <w:b/>
        </w:rPr>
        <w:t>1.</w:t>
      </w:r>
      <w:r>
        <w:t>进入模块：点击学术会议管理导航栏下的</w:t>
      </w:r>
      <w:r>
        <w:t>“</w:t>
      </w:r>
      <w:r>
        <w:t>报销审核</w:t>
      </w:r>
      <w:r>
        <w:t>”</w:t>
      </w:r>
      <w:r>
        <w:t>按钮，进入报销额度审核页面，页面分为</w:t>
      </w:r>
      <w:r>
        <w:t>“</w:t>
      </w:r>
      <w:r>
        <w:t>待审核、已审核</w:t>
      </w:r>
      <w:r>
        <w:t>”</w:t>
      </w:r>
      <w:r>
        <w:t>两个标签页，默认展示待审核的报销申请数据。</w:t>
      </w:r>
    </w:p>
    <w:p w14:paraId="5C69FC49" w14:textId="77777777" w:rsidR="00DF183B" w:rsidRDefault="00000000">
      <w:pPr>
        <w:ind w:left="420" w:firstLine="0"/>
      </w:pPr>
      <w:r>
        <w:rPr>
          <w:rFonts w:hint="eastAsia"/>
          <w:b/>
        </w:rPr>
        <w:t>2</w:t>
      </w:r>
      <w:r>
        <w:rPr>
          <w:b/>
        </w:rPr>
        <w:t>.</w:t>
      </w:r>
      <w:r>
        <w:t>核心审核操作：对目标报销申请，点击</w:t>
      </w:r>
      <w:r>
        <w:t>“</w:t>
      </w:r>
      <w:r>
        <w:t>审核通过</w:t>
      </w:r>
      <w:r>
        <w:t>”</w:t>
      </w:r>
      <w:r>
        <w:t>按钮完成最终审核，学生可凭审核结果办理线下报销；点击</w:t>
      </w:r>
      <w:r>
        <w:t>“</w:t>
      </w:r>
      <w:r>
        <w:t>审核不通过</w:t>
      </w:r>
      <w:r>
        <w:t>”</w:t>
      </w:r>
      <w:r>
        <w:t>按钮，驳回学生报销申请；针对审核人未及时处理的申请，点击</w:t>
      </w:r>
      <w:r>
        <w:t>“</w:t>
      </w:r>
      <w:r>
        <w:t>代审核</w:t>
      </w:r>
      <w:r>
        <w:t>”</w:t>
      </w:r>
      <w:r>
        <w:t>按钮完成审核；对信息有误的申请，点击</w:t>
      </w:r>
      <w:r>
        <w:t>“</w:t>
      </w:r>
      <w:r>
        <w:t>退回</w:t>
      </w:r>
      <w:r>
        <w:t>”</w:t>
      </w:r>
      <w:r>
        <w:t>按钮，将申请退回至学生端修改。</w:t>
      </w:r>
    </w:p>
    <w:p w14:paraId="690057B5" w14:textId="77777777" w:rsidR="00DF183B" w:rsidRDefault="00000000">
      <w:pPr>
        <w:ind w:left="420" w:firstLine="0"/>
        <w:jc w:val="center"/>
      </w:pPr>
      <w:r>
        <w:rPr>
          <w:noProof/>
        </w:rPr>
        <w:lastRenderedPageBreak/>
        <w:drawing>
          <wp:inline distT="0" distB="0" distL="114300" distR="114300" wp14:anchorId="1F3C9DC6" wp14:editId="737D74FE">
            <wp:extent cx="5260340" cy="2978150"/>
            <wp:effectExtent l="0" t="0" r="22860" b="190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196C4" w14:textId="77777777" w:rsidR="00DF183B" w:rsidRDefault="00000000">
      <w:pPr>
        <w:pStyle w:val="1"/>
      </w:pPr>
      <w:bookmarkStart w:id="15" w:name="_Toc361770238"/>
      <w:bookmarkStart w:id="16" w:name="_Toc005"/>
      <w:r>
        <w:rPr>
          <w:rFonts w:hint="eastAsia"/>
        </w:rPr>
        <w:lastRenderedPageBreak/>
        <w:t>4</w:t>
      </w:r>
      <w:r>
        <w:t xml:space="preserve">. </w:t>
      </w:r>
      <w:r>
        <w:t>通用功能按钮详情说明</w:t>
      </w:r>
      <w:bookmarkEnd w:id="15"/>
      <w:bookmarkEnd w:id="16"/>
    </w:p>
    <w:p w14:paraId="0271B925" w14:textId="77777777" w:rsidR="00DF183B" w:rsidRDefault="00000000">
      <w:r>
        <w:t>本系统各功能模块列表页均包含通用操作按钮，按钮功能统一、操作逻辑一致，提供便捷的筛选、操作、数据管理服务。下表详细列出了所有按钮的所在页面及核心功能说明：</w:t>
      </w:r>
    </w:p>
    <w:tbl>
      <w:tblPr>
        <w:tblW w:w="5000" w:type="pct"/>
        <w:tblBorders>
          <w:top w:val="single" w:sz="12" w:space="0" w:color="1E3A5F"/>
          <w:bottom w:val="single" w:sz="12" w:space="0" w:color="1E3A5F"/>
          <w:insideH w:val="single" w:sz="4" w:space="0" w:color="E2E8F0"/>
        </w:tblBorders>
        <w:tblCellMar>
          <w:top w:w="100" w:type="dxa"/>
          <w:left w:w="150" w:type="dxa"/>
          <w:bottom w:w="100" w:type="dxa"/>
          <w:right w:w="150" w:type="dxa"/>
        </w:tblCellMar>
        <w:tblLook w:val="04A0" w:firstRow="1" w:lastRow="0" w:firstColumn="1" w:lastColumn="0" w:noHBand="0" w:noVBand="1"/>
      </w:tblPr>
      <w:tblGrid>
        <w:gridCol w:w="1865"/>
        <w:gridCol w:w="2280"/>
        <w:gridCol w:w="5181"/>
      </w:tblGrid>
      <w:tr w:rsidR="00DF183B" w14:paraId="0BBA3250" w14:textId="77777777">
        <w:trPr>
          <w:trHeight w:val="450"/>
          <w:tblHeader/>
        </w:trPr>
        <w:tc>
          <w:tcPr>
            <w:tcW w:w="1865" w:type="dxa"/>
            <w:tcBorders>
              <w:bottom w:val="single" w:sz="8" w:space="0" w:color="1E3A5F"/>
            </w:tcBorders>
            <w:shd w:val="clear" w:color="auto" w:fill="F7FAFC"/>
            <w:vAlign w:val="center"/>
          </w:tcPr>
          <w:p w14:paraId="5FD86F0C" w14:textId="77777777" w:rsidR="00DF183B" w:rsidRDefault="00000000">
            <w:pPr>
              <w:spacing w:after="0"/>
              <w:ind w:firstLine="0"/>
              <w:jc w:val="center"/>
            </w:pPr>
            <w:r>
              <w:rPr>
                <w:rFonts w:eastAsia="黑体"/>
                <w:b/>
                <w:color w:val="1E3A5F"/>
              </w:rPr>
              <w:t>按钮名称</w:t>
            </w:r>
          </w:p>
        </w:tc>
        <w:tc>
          <w:tcPr>
            <w:tcW w:w="2280" w:type="dxa"/>
            <w:tcBorders>
              <w:bottom w:val="single" w:sz="8" w:space="0" w:color="1E3A5F"/>
            </w:tcBorders>
            <w:shd w:val="clear" w:color="auto" w:fill="F7FAFC"/>
            <w:vAlign w:val="center"/>
          </w:tcPr>
          <w:p w14:paraId="0D28F874" w14:textId="77777777" w:rsidR="00DF183B" w:rsidRDefault="00000000">
            <w:pPr>
              <w:spacing w:after="0"/>
              <w:ind w:firstLine="0"/>
              <w:jc w:val="center"/>
            </w:pPr>
            <w:r>
              <w:rPr>
                <w:rFonts w:eastAsia="黑体"/>
                <w:b/>
                <w:color w:val="1E3A5F"/>
              </w:rPr>
              <w:t>所在页面</w:t>
            </w:r>
          </w:p>
        </w:tc>
        <w:tc>
          <w:tcPr>
            <w:tcW w:w="5181" w:type="dxa"/>
            <w:tcBorders>
              <w:bottom w:val="single" w:sz="8" w:space="0" w:color="1E3A5F"/>
            </w:tcBorders>
            <w:shd w:val="clear" w:color="auto" w:fill="F7FAFC"/>
            <w:vAlign w:val="center"/>
          </w:tcPr>
          <w:p w14:paraId="77D0437E" w14:textId="77777777" w:rsidR="00DF183B" w:rsidRDefault="00000000">
            <w:pPr>
              <w:spacing w:after="0"/>
              <w:ind w:firstLine="0"/>
              <w:jc w:val="center"/>
            </w:pPr>
            <w:r>
              <w:rPr>
                <w:rFonts w:eastAsia="黑体"/>
                <w:b/>
                <w:color w:val="1E3A5F"/>
              </w:rPr>
              <w:t>核心功能说明</w:t>
            </w:r>
          </w:p>
        </w:tc>
      </w:tr>
      <w:tr w:rsidR="00DF183B" w14:paraId="653734DD" w14:textId="77777777">
        <w:trPr>
          <w:trHeight w:val="400"/>
        </w:trPr>
        <w:tc>
          <w:tcPr>
            <w:tcW w:w="1865" w:type="dxa"/>
            <w:vAlign w:val="center"/>
          </w:tcPr>
          <w:p w14:paraId="0128CC28" w14:textId="77777777" w:rsidR="00DF183B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搜索</w:t>
            </w:r>
          </w:p>
        </w:tc>
        <w:tc>
          <w:tcPr>
            <w:tcW w:w="2280" w:type="dxa"/>
            <w:vAlign w:val="center"/>
          </w:tcPr>
          <w:p w14:paraId="152CCAA3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所有模块列表页</w:t>
            </w:r>
          </w:p>
        </w:tc>
        <w:tc>
          <w:tcPr>
            <w:tcW w:w="5181" w:type="dxa"/>
            <w:vAlign w:val="center"/>
          </w:tcPr>
          <w:p w14:paraId="72669A37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结合页面筛选条件查询目标数据，无筛选条件时默认搜索全量数据</w:t>
            </w:r>
          </w:p>
        </w:tc>
      </w:tr>
      <w:tr w:rsidR="00DF183B" w14:paraId="5C104ABB" w14:textId="77777777">
        <w:trPr>
          <w:trHeight w:val="400"/>
        </w:trPr>
        <w:tc>
          <w:tcPr>
            <w:tcW w:w="1865" w:type="dxa"/>
            <w:vAlign w:val="center"/>
          </w:tcPr>
          <w:p w14:paraId="11F3F4B4" w14:textId="77777777" w:rsidR="00DF183B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清空条件</w:t>
            </w:r>
          </w:p>
        </w:tc>
        <w:tc>
          <w:tcPr>
            <w:tcW w:w="2280" w:type="dxa"/>
            <w:vAlign w:val="center"/>
          </w:tcPr>
          <w:p w14:paraId="56FF5EE0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所有模块列表页</w:t>
            </w:r>
          </w:p>
        </w:tc>
        <w:tc>
          <w:tcPr>
            <w:tcW w:w="5181" w:type="dxa"/>
            <w:vAlign w:val="center"/>
          </w:tcPr>
          <w:p w14:paraId="1DE7AE24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重置当前页面所有筛选条件，恢复列表页全量数据展示</w:t>
            </w:r>
          </w:p>
        </w:tc>
      </w:tr>
      <w:tr w:rsidR="00DF183B" w14:paraId="6FFA6A8C" w14:textId="77777777">
        <w:trPr>
          <w:trHeight w:val="400"/>
        </w:trPr>
        <w:tc>
          <w:tcPr>
            <w:tcW w:w="1865" w:type="dxa"/>
            <w:vAlign w:val="center"/>
          </w:tcPr>
          <w:p w14:paraId="780FD5DA" w14:textId="77777777" w:rsidR="00DF183B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更多条件</w:t>
            </w:r>
          </w:p>
        </w:tc>
        <w:tc>
          <w:tcPr>
            <w:tcW w:w="2280" w:type="dxa"/>
            <w:vAlign w:val="center"/>
          </w:tcPr>
          <w:p w14:paraId="128BF7F2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所有模块列表页</w:t>
            </w:r>
          </w:p>
        </w:tc>
        <w:tc>
          <w:tcPr>
            <w:tcW w:w="5181" w:type="dxa"/>
            <w:vAlign w:val="center"/>
          </w:tcPr>
          <w:p w14:paraId="1EB3BA2F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展开高级筛选栏，展示更多筛选维度，实现精准定位目标数据</w:t>
            </w:r>
          </w:p>
        </w:tc>
      </w:tr>
      <w:tr w:rsidR="00DF183B" w14:paraId="3C86039D" w14:textId="77777777">
        <w:trPr>
          <w:trHeight w:val="400"/>
        </w:trPr>
        <w:tc>
          <w:tcPr>
            <w:tcW w:w="1865" w:type="dxa"/>
            <w:vAlign w:val="center"/>
          </w:tcPr>
          <w:p w14:paraId="74D67604" w14:textId="77777777" w:rsidR="00DF183B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收起</w:t>
            </w:r>
          </w:p>
        </w:tc>
        <w:tc>
          <w:tcPr>
            <w:tcW w:w="2280" w:type="dxa"/>
            <w:vAlign w:val="center"/>
          </w:tcPr>
          <w:p w14:paraId="627A6CB7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所有模块列表页</w:t>
            </w:r>
          </w:p>
        </w:tc>
        <w:tc>
          <w:tcPr>
            <w:tcW w:w="5181" w:type="dxa"/>
            <w:vAlign w:val="center"/>
          </w:tcPr>
          <w:p w14:paraId="0DA98CAA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收起筛选栏，扩大列表数据展示区域，提升数据查看体验</w:t>
            </w:r>
          </w:p>
        </w:tc>
      </w:tr>
      <w:tr w:rsidR="00DF183B" w14:paraId="6BDFA3BF" w14:textId="77777777">
        <w:trPr>
          <w:trHeight w:val="400"/>
        </w:trPr>
        <w:tc>
          <w:tcPr>
            <w:tcW w:w="1865" w:type="dxa"/>
            <w:vAlign w:val="center"/>
          </w:tcPr>
          <w:p w14:paraId="7C457E2A" w14:textId="77777777" w:rsidR="00DF183B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导出</w:t>
            </w:r>
          </w:p>
        </w:tc>
        <w:tc>
          <w:tcPr>
            <w:tcW w:w="2280" w:type="dxa"/>
            <w:vAlign w:val="center"/>
          </w:tcPr>
          <w:p w14:paraId="11061330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所有模块列表页</w:t>
            </w:r>
          </w:p>
        </w:tc>
        <w:tc>
          <w:tcPr>
            <w:tcW w:w="5181" w:type="dxa"/>
            <w:vAlign w:val="center"/>
          </w:tcPr>
          <w:p w14:paraId="311ACAB7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将当前列表筛选后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全量数据导出为文件，汇总统计模块支持两种维度导出</w:t>
            </w:r>
          </w:p>
        </w:tc>
      </w:tr>
      <w:tr w:rsidR="00DF183B" w14:paraId="6BDBAFE5" w14:textId="77777777">
        <w:trPr>
          <w:trHeight w:val="400"/>
        </w:trPr>
        <w:tc>
          <w:tcPr>
            <w:tcW w:w="1865" w:type="dxa"/>
            <w:vAlign w:val="center"/>
          </w:tcPr>
          <w:p w14:paraId="7D99CB59" w14:textId="77777777" w:rsidR="00DF183B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自定义列</w:t>
            </w:r>
          </w:p>
        </w:tc>
        <w:tc>
          <w:tcPr>
            <w:tcW w:w="2280" w:type="dxa"/>
            <w:vAlign w:val="center"/>
          </w:tcPr>
          <w:p w14:paraId="101B0401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所有模块列表页</w:t>
            </w:r>
          </w:p>
        </w:tc>
        <w:tc>
          <w:tcPr>
            <w:tcW w:w="5181" w:type="dxa"/>
            <w:vAlign w:val="center"/>
          </w:tcPr>
          <w:p w14:paraId="777558C7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自定义配置列表展示字段，勾选需要字段、取消无需展示字段，保存后列表即时刷新</w:t>
            </w:r>
          </w:p>
        </w:tc>
      </w:tr>
      <w:tr w:rsidR="00DF183B" w14:paraId="51D97B6D" w14:textId="77777777">
        <w:trPr>
          <w:trHeight w:val="400"/>
        </w:trPr>
        <w:tc>
          <w:tcPr>
            <w:tcW w:w="1865" w:type="dxa"/>
            <w:vAlign w:val="center"/>
          </w:tcPr>
          <w:p w14:paraId="65F7C9B8" w14:textId="77777777" w:rsidR="00DF183B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审核通过</w:t>
            </w:r>
          </w:p>
        </w:tc>
        <w:tc>
          <w:tcPr>
            <w:tcW w:w="2280" w:type="dxa"/>
            <w:vAlign w:val="center"/>
          </w:tcPr>
          <w:p w14:paraId="6E02767A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学术会议审核、报销审核</w:t>
            </w:r>
          </w:p>
        </w:tc>
        <w:tc>
          <w:tcPr>
            <w:tcW w:w="5181" w:type="dxa"/>
            <w:vAlign w:val="center"/>
          </w:tcPr>
          <w:p w14:paraId="6F880FF7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对学生资助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报销申请进行通过审核，点击后申请状态同步更新为</w:t>
            </w:r>
            <w:r>
              <w:rPr>
                <w:sz w:val="20"/>
              </w:rPr>
              <w:t>“</w:t>
            </w:r>
            <w:r>
              <w:rPr>
                <w:sz w:val="20"/>
              </w:rPr>
              <w:t>已审核通过</w:t>
            </w:r>
            <w:r>
              <w:rPr>
                <w:sz w:val="20"/>
              </w:rPr>
              <w:t>”</w:t>
            </w:r>
          </w:p>
        </w:tc>
      </w:tr>
      <w:tr w:rsidR="00DF183B" w14:paraId="40175B29" w14:textId="77777777">
        <w:trPr>
          <w:trHeight w:val="400"/>
        </w:trPr>
        <w:tc>
          <w:tcPr>
            <w:tcW w:w="1865" w:type="dxa"/>
            <w:vAlign w:val="center"/>
          </w:tcPr>
          <w:p w14:paraId="1F60F8D0" w14:textId="77777777" w:rsidR="00DF183B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审核不通过</w:t>
            </w:r>
          </w:p>
        </w:tc>
        <w:tc>
          <w:tcPr>
            <w:tcW w:w="2280" w:type="dxa"/>
            <w:vAlign w:val="center"/>
          </w:tcPr>
          <w:p w14:paraId="663612D6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学术会议审核、报销审核</w:t>
            </w:r>
          </w:p>
        </w:tc>
        <w:tc>
          <w:tcPr>
            <w:tcW w:w="5181" w:type="dxa"/>
            <w:vAlign w:val="center"/>
          </w:tcPr>
          <w:p w14:paraId="437D7C53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对学生资助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报销申请进行不通过审核，点击后申请状态同步更新为</w:t>
            </w:r>
            <w:r>
              <w:rPr>
                <w:sz w:val="20"/>
              </w:rPr>
              <w:t>“</w:t>
            </w:r>
            <w:r>
              <w:rPr>
                <w:sz w:val="20"/>
              </w:rPr>
              <w:t>已审核不通过</w:t>
            </w:r>
            <w:r>
              <w:rPr>
                <w:sz w:val="20"/>
              </w:rPr>
              <w:t>”</w:t>
            </w:r>
          </w:p>
        </w:tc>
      </w:tr>
      <w:tr w:rsidR="00DF183B" w14:paraId="2F14C187" w14:textId="77777777">
        <w:trPr>
          <w:trHeight w:val="400"/>
        </w:trPr>
        <w:tc>
          <w:tcPr>
            <w:tcW w:w="1865" w:type="dxa"/>
            <w:vAlign w:val="center"/>
          </w:tcPr>
          <w:p w14:paraId="5B111A05" w14:textId="77777777" w:rsidR="00DF183B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代审核</w:t>
            </w:r>
          </w:p>
        </w:tc>
        <w:tc>
          <w:tcPr>
            <w:tcW w:w="2280" w:type="dxa"/>
            <w:vAlign w:val="center"/>
          </w:tcPr>
          <w:p w14:paraId="3A2021C3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学术会议审核、报销审核</w:t>
            </w:r>
          </w:p>
        </w:tc>
        <w:tc>
          <w:tcPr>
            <w:tcW w:w="5181" w:type="dxa"/>
            <w:vAlign w:val="center"/>
          </w:tcPr>
          <w:p w14:paraId="7DBBF78C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替指定审核人完成审核操作，适用于审核人未及时处理的应急场景</w:t>
            </w:r>
          </w:p>
        </w:tc>
      </w:tr>
      <w:tr w:rsidR="00DF183B" w14:paraId="259E1938" w14:textId="77777777">
        <w:trPr>
          <w:trHeight w:val="400"/>
        </w:trPr>
        <w:tc>
          <w:tcPr>
            <w:tcW w:w="1865" w:type="dxa"/>
            <w:vAlign w:val="center"/>
          </w:tcPr>
          <w:p w14:paraId="4A5121B2" w14:textId="77777777" w:rsidR="00DF183B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退回</w:t>
            </w:r>
          </w:p>
        </w:tc>
        <w:tc>
          <w:tcPr>
            <w:tcW w:w="2280" w:type="dxa"/>
            <w:vAlign w:val="center"/>
          </w:tcPr>
          <w:p w14:paraId="258698B6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学术会议审核、报销审核</w:t>
            </w:r>
          </w:p>
        </w:tc>
        <w:tc>
          <w:tcPr>
            <w:tcW w:w="5181" w:type="dxa"/>
            <w:vAlign w:val="center"/>
          </w:tcPr>
          <w:p w14:paraId="379D38F0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将申请退回至学生端，学生可查看退回原因，修改补充信息后重新提交</w:t>
            </w:r>
          </w:p>
        </w:tc>
      </w:tr>
      <w:tr w:rsidR="00DF183B" w14:paraId="4EC41BA1" w14:textId="77777777">
        <w:trPr>
          <w:trHeight w:val="400"/>
        </w:trPr>
        <w:tc>
          <w:tcPr>
            <w:tcW w:w="1865" w:type="dxa"/>
            <w:vAlign w:val="center"/>
          </w:tcPr>
          <w:p w14:paraId="3D3A3E81" w14:textId="77777777" w:rsidR="00DF183B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分配专家</w:t>
            </w:r>
          </w:p>
        </w:tc>
        <w:tc>
          <w:tcPr>
            <w:tcW w:w="2280" w:type="dxa"/>
            <w:vAlign w:val="center"/>
          </w:tcPr>
          <w:p w14:paraId="7E7CA770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学术会议审核</w:t>
            </w:r>
          </w:p>
        </w:tc>
        <w:tc>
          <w:tcPr>
            <w:tcW w:w="5181" w:type="dxa"/>
            <w:vAlign w:val="center"/>
          </w:tcPr>
          <w:p w14:paraId="0F3065F5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将学生资助申请分配至指定专家端，触发专家审核环节，为专家审核提供数据来源</w:t>
            </w:r>
          </w:p>
        </w:tc>
      </w:tr>
      <w:tr w:rsidR="00DF183B" w14:paraId="179EE9DB" w14:textId="77777777">
        <w:trPr>
          <w:trHeight w:val="400"/>
        </w:trPr>
        <w:tc>
          <w:tcPr>
            <w:tcW w:w="1865" w:type="dxa"/>
            <w:vAlign w:val="center"/>
          </w:tcPr>
          <w:p w14:paraId="5464CF19" w14:textId="77777777" w:rsidR="00DF183B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详情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会议详情</w:t>
            </w:r>
          </w:p>
        </w:tc>
        <w:tc>
          <w:tcPr>
            <w:tcW w:w="2280" w:type="dxa"/>
            <w:vAlign w:val="center"/>
          </w:tcPr>
          <w:p w14:paraId="3A69C33B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报销申请查看</w:t>
            </w:r>
          </w:p>
        </w:tc>
        <w:tc>
          <w:tcPr>
            <w:tcW w:w="5181" w:type="dxa"/>
            <w:vAlign w:val="center"/>
          </w:tcPr>
          <w:p w14:paraId="06737D69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查看报销申请全量信息，包括报销项目、金额、会议详</w:t>
            </w:r>
            <w:r>
              <w:rPr>
                <w:sz w:val="20"/>
              </w:rPr>
              <w:lastRenderedPageBreak/>
              <w:t>情、申请人信息等</w:t>
            </w:r>
          </w:p>
        </w:tc>
      </w:tr>
      <w:tr w:rsidR="00DF183B" w14:paraId="120CA087" w14:textId="77777777">
        <w:trPr>
          <w:trHeight w:val="400"/>
        </w:trPr>
        <w:tc>
          <w:tcPr>
            <w:tcW w:w="1865" w:type="dxa"/>
            <w:vAlign w:val="center"/>
          </w:tcPr>
          <w:p w14:paraId="467E3FB0" w14:textId="77777777" w:rsidR="00DF183B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lastRenderedPageBreak/>
              <w:t>切换</w:t>
            </w:r>
          </w:p>
        </w:tc>
        <w:tc>
          <w:tcPr>
            <w:tcW w:w="2280" w:type="dxa"/>
            <w:vAlign w:val="center"/>
          </w:tcPr>
          <w:p w14:paraId="745E2790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各审核模块</w:t>
            </w:r>
          </w:p>
        </w:tc>
        <w:tc>
          <w:tcPr>
            <w:tcW w:w="5181" w:type="dxa"/>
            <w:vAlign w:val="center"/>
          </w:tcPr>
          <w:p w14:paraId="5B20BD57" w14:textId="77777777" w:rsidR="00DF183B" w:rsidRDefault="00000000">
            <w:pPr>
              <w:spacing w:after="0"/>
              <w:ind w:firstLine="0"/>
            </w:pPr>
            <w:r>
              <w:rPr>
                <w:sz w:val="20"/>
              </w:rPr>
              <w:t>切换当前展示的学年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批次，实现不同批次审核数据的快速查看与管理</w:t>
            </w:r>
          </w:p>
        </w:tc>
      </w:tr>
    </w:tbl>
    <w:p w14:paraId="0977206E" w14:textId="77777777" w:rsidR="00DF183B" w:rsidRDefault="00DF183B">
      <w:pPr>
        <w:pStyle w:val="2"/>
      </w:pPr>
    </w:p>
    <w:p w14:paraId="3A23D714" w14:textId="77777777" w:rsidR="00DF183B" w:rsidRDefault="00DF183B">
      <w:pPr>
        <w:sectPr w:rsidR="00DF183B">
          <w:headerReference w:type="default" r:id="rId11"/>
          <w:footerReference w:type="default" r:id="rId12"/>
          <w:pgSz w:w="11906" w:h="16838"/>
          <w:pgMar w:top="1440" w:right="1440" w:bottom="1440" w:left="1440" w:header="720" w:footer="720" w:gutter="0"/>
          <w:cols w:space="720"/>
        </w:sectPr>
      </w:pPr>
    </w:p>
    <w:p w14:paraId="0BFF002C" w14:textId="77777777" w:rsidR="00DF183B" w:rsidRDefault="00000000">
      <w:r>
        <w:rPr>
          <w:noProof/>
        </w:rPr>
        <w:lastRenderedPageBreak/>
        <w:drawing>
          <wp:anchor distT="0" distB="0" distL="0" distR="0" simplePos="0" relativeHeight="251658240" behindDoc="1" locked="0" layoutInCell="1" allowOverlap="1" wp14:anchorId="2EFE19BA" wp14:editId="652DCC4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3" name="Backcover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ckcoverBackground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B64CA9" w14:textId="77777777" w:rsidR="00DF183B" w:rsidRDefault="00DF183B">
      <w:pPr>
        <w:spacing w:before="8000"/>
      </w:pPr>
    </w:p>
    <w:p w14:paraId="7CA7BD77" w14:textId="77777777" w:rsidR="00DF183B" w:rsidRDefault="00000000">
      <w:pPr>
        <w:spacing w:after="400"/>
        <w:jc w:val="center"/>
      </w:pPr>
      <w:r>
        <w:rPr>
          <w:rFonts w:eastAsia="黑体"/>
          <w:color w:val="1E3A5F"/>
          <w:sz w:val="36"/>
        </w:rPr>
        <w:t>北京大学医学部</w:t>
      </w:r>
    </w:p>
    <w:p w14:paraId="4A1C88C6" w14:textId="77777777" w:rsidR="00DF183B" w:rsidRDefault="00000000">
      <w:pPr>
        <w:spacing w:after="200"/>
        <w:jc w:val="center"/>
      </w:pPr>
      <w:r>
        <w:rPr>
          <w:color w:val="4A5568"/>
        </w:rPr>
        <w:t>学生学术会议资助管理系统</w:t>
      </w:r>
    </w:p>
    <w:p w14:paraId="43B7E839" w14:textId="77777777" w:rsidR="00DF183B" w:rsidRDefault="00DF183B">
      <w:pPr>
        <w:jc w:val="center"/>
      </w:pPr>
    </w:p>
    <w:sectPr w:rsidR="00DF183B">
      <w:pgSz w:w="11906" w:h="16838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60DB5" w14:textId="77777777" w:rsidR="008840DC" w:rsidRDefault="008840DC">
      <w:pPr>
        <w:spacing w:line="240" w:lineRule="auto"/>
      </w:pPr>
      <w:r>
        <w:separator/>
      </w:r>
    </w:p>
  </w:endnote>
  <w:endnote w:type="continuationSeparator" w:id="0">
    <w:p w14:paraId="6239821D" w14:textId="77777777" w:rsidR="008840DC" w:rsidRDefault="008840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4BA3B" w14:textId="77777777" w:rsidR="00DF183B" w:rsidRDefault="00000000">
    <w:pPr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BEE2C" w14:textId="77777777" w:rsidR="008840DC" w:rsidRDefault="008840DC">
      <w:pPr>
        <w:spacing w:after="0"/>
      </w:pPr>
      <w:r>
        <w:separator/>
      </w:r>
    </w:p>
  </w:footnote>
  <w:footnote w:type="continuationSeparator" w:id="0">
    <w:p w14:paraId="27983809" w14:textId="77777777" w:rsidR="008840DC" w:rsidRDefault="008840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4E2BC" w14:textId="77777777" w:rsidR="00DF183B" w:rsidRDefault="00000000">
    <w:r>
      <w:rPr>
        <w:noProof/>
      </w:rPr>
      <w:drawing>
        <wp:anchor distT="0" distB="0" distL="0" distR="0" simplePos="0" relativeHeight="251659264" behindDoc="1" locked="0" layoutInCell="1" allowOverlap="1" wp14:anchorId="5DBD963A" wp14:editId="4D39169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2130"/>
          <wp:effectExtent l="0" t="0" r="0" b="0"/>
          <wp:wrapNone/>
          <wp:docPr id="2" name="Body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odyBackgroun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4AFEA4" w14:textId="77777777" w:rsidR="00DF183B" w:rsidRDefault="00000000">
    <w:pPr>
      <w:spacing w:after="0"/>
      <w:jc w:val="center"/>
    </w:pPr>
    <w:r>
      <w:rPr>
        <w:color w:val="718096"/>
        <w:sz w:val="18"/>
      </w:rPr>
      <w:t>学生学术会议资助管理系统</w:t>
    </w:r>
    <w:r>
      <w:rPr>
        <w:color w:val="718096"/>
        <w:sz w:val="18"/>
      </w:rPr>
      <w:t xml:space="preserve"> - </w:t>
    </w:r>
    <w:r>
      <w:rPr>
        <w:color w:val="718096"/>
        <w:sz w:val="18"/>
      </w:rPr>
      <w:t>管理端操作手册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BFFF8A16"/>
    <w:rsid w:val="001232D3"/>
    <w:rsid w:val="00172A27"/>
    <w:rsid w:val="003A4F27"/>
    <w:rsid w:val="00584590"/>
    <w:rsid w:val="0073138A"/>
    <w:rsid w:val="008840DC"/>
    <w:rsid w:val="00B80290"/>
    <w:rsid w:val="00DF183B"/>
    <w:rsid w:val="7CFF9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A5D42CF"/>
  <w15:docId w15:val="{1F8B49B1-A69C-4A6C-A216-28D3D998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spacing w:after="160" w:line="360" w:lineRule="auto"/>
      <w:ind w:firstLine="420"/>
    </w:pPr>
    <w:rPr>
      <w:rFonts w:ascii="Calibri" w:hAnsi="Calibri"/>
      <w:color w:val="2D3748"/>
      <w:sz w:val="21"/>
      <w:szCs w:val="21"/>
    </w:rPr>
  </w:style>
  <w:style w:type="paragraph" w:styleId="1">
    <w:name w:val="heading 1"/>
    <w:basedOn w:val="a"/>
    <w:pPr>
      <w:keepNext/>
      <w:keepLines/>
      <w:pageBreakBefore/>
      <w:spacing w:before="400" w:after="240" w:line="240" w:lineRule="auto"/>
      <w:ind w:firstLine="0"/>
      <w:outlineLvl w:val="0"/>
    </w:pPr>
    <w:rPr>
      <w:rFonts w:eastAsia="黑体"/>
      <w:b/>
      <w:color w:val="1E3A5F"/>
      <w:sz w:val="32"/>
    </w:rPr>
  </w:style>
  <w:style w:type="paragraph" w:styleId="2">
    <w:name w:val="heading 2"/>
    <w:basedOn w:val="a"/>
    <w:pPr>
      <w:keepNext/>
      <w:keepLines/>
      <w:spacing w:before="320"/>
      <w:ind w:firstLine="0"/>
      <w:outlineLvl w:val="1"/>
    </w:pPr>
    <w:rPr>
      <w:rFonts w:eastAsia="黑体"/>
      <w:b/>
      <w:sz w:val="26"/>
    </w:rPr>
  </w:style>
  <w:style w:type="paragraph" w:styleId="3">
    <w:name w:val="heading 3"/>
    <w:basedOn w:val="a"/>
    <w:pPr>
      <w:keepNext/>
      <w:keepLines/>
      <w:spacing w:before="240" w:after="120"/>
      <w:ind w:firstLine="0"/>
      <w:outlineLvl w:val="2"/>
    </w:pPr>
    <w:rPr>
      <w:rFonts w:eastAsia="黑体"/>
      <w:b/>
      <w:color w:val="4A556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pPr>
      <w:ind w:leftChars="400" w:left="840"/>
    </w:p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TOC1">
    <w:name w:val="toc 1"/>
    <w:basedOn w:val="a"/>
    <w:pPr>
      <w:tabs>
        <w:tab w:val="right" w:leader="dot" w:pos="8500"/>
      </w:tabs>
      <w:spacing w:before="160" w:after="60"/>
      <w:ind w:firstLine="0"/>
    </w:pPr>
    <w:rPr>
      <w:b/>
    </w:rPr>
  </w:style>
  <w:style w:type="paragraph" w:styleId="TOC2">
    <w:name w:val="toc 2"/>
    <w:basedOn w:val="a"/>
    <w:pPr>
      <w:tabs>
        <w:tab w:val="right" w:leader="dot" w:pos="8500"/>
      </w:tabs>
      <w:spacing w:before="60" w:after="60"/>
      <w:ind w:left="420" w:firstLine="0"/>
    </w:pPr>
    <w:rPr>
      <w:color w:val="4A556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IInferno</cp:lastModifiedBy>
  <cp:revision>5</cp:revision>
  <dcterms:created xsi:type="dcterms:W3CDTF">2026-03-02T06:09:00Z</dcterms:created>
  <dcterms:modified xsi:type="dcterms:W3CDTF">2026-06-04T02:43:00Z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3F721E6FC7088A6CAD53A469F0D304E8_42</vt:lpwstr>
  </property>
</Properties>
</file>